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49B94A75"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182E9BC5" w14:textId="77777777">
              <w:trPr>
                <w:tblCellSpacing w:w="0" w:type="dxa"/>
                <w:jc w:val="center"/>
              </w:trPr>
              <w:tc>
                <w:tcPr>
                  <w:tcW w:w="37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0580801A" w14:textId="77777777">
                    <w:trPr>
                      <w:tblCellSpacing w:w="0" w:type="dxa"/>
                    </w:trPr>
                    <w:tc>
                      <w:tcPr>
                        <w:tcW w:w="0" w:type="auto"/>
                        <w:tcMar>
                          <w:top w:w="225" w:type="dxa"/>
                          <w:left w:w="150" w:type="dxa"/>
                          <w:bottom w:w="225" w:type="dxa"/>
                          <w:right w:w="825" w:type="dxa"/>
                        </w:tcMar>
                        <w:vAlign w:val="center"/>
                        <w:hideMark/>
                      </w:tcPr>
                      <w:p w14:paraId="668EE418" w14:textId="77777777" w:rsidR="00091EDB" w:rsidRPr="00091EDB" w:rsidRDefault="00091EDB" w:rsidP="00091EDB">
                        <w:pPr>
                          <w:spacing w:after="0" w:line="540" w:lineRule="atLeast"/>
                          <w:jc w:val="center"/>
                          <w:rPr>
                            <w:rFonts w:ascii="Roboto" w:eastAsia="Times New Roman" w:hAnsi="Roboto" w:cs="Tahoma"/>
                            <w:color w:val="555555"/>
                            <w:sz w:val="45"/>
                            <w:szCs w:val="45"/>
                          </w:rPr>
                        </w:pPr>
                        <w:r w:rsidRPr="00091EDB">
                          <w:rPr>
                            <w:rFonts w:ascii="Roboto" w:eastAsia="Times New Roman" w:hAnsi="Roboto" w:cs="Tahoma"/>
                            <w:b/>
                            <w:bCs/>
                            <w:color w:val="555555"/>
                            <w:sz w:val="45"/>
                            <w:szCs w:val="45"/>
                          </w:rPr>
                          <w:t>September 2022</w:t>
                        </w:r>
                      </w:p>
                      <w:p w14:paraId="12D160F0" w14:textId="77777777" w:rsidR="00091EDB" w:rsidRPr="00091EDB" w:rsidRDefault="00091EDB" w:rsidP="00091EDB">
                        <w:pPr>
                          <w:spacing w:after="0" w:line="540" w:lineRule="atLeast"/>
                          <w:jc w:val="center"/>
                          <w:rPr>
                            <w:rFonts w:ascii="Roboto" w:eastAsia="Times New Roman" w:hAnsi="Roboto" w:cs="Tahoma"/>
                            <w:color w:val="555555"/>
                            <w:sz w:val="45"/>
                            <w:szCs w:val="45"/>
                          </w:rPr>
                        </w:pPr>
                        <w:r w:rsidRPr="00091EDB">
                          <w:rPr>
                            <w:rFonts w:ascii="Roboto" w:eastAsia="Times New Roman" w:hAnsi="Roboto" w:cs="Tahoma"/>
                            <w:b/>
                            <w:bCs/>
                            <w:color w:val="555555"/>
                            <w:sz w:val="45"/>
                            <w:szCs w:val="45"/>
                          </w:rPr>
                          <w:t>GWC Newsletter</w:t>
                        </w:r>
                      </w:p>
                    </w:tc>
                  </w:tr>
                </w:tbl>
                <w:p w14:paraId="2DBF1FAB"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4F1A9454"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646A5294"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4345965A"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357FB5F9"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2FA3C532" w14:textId="77777777">
                    <w:trPr>
                      <w:tblCellSpacing w:w="0" w:type="dxa"/>
                    </w:trPr>
                    <w:tc>
                      <w:tcPr>
                        <w:tcW w:w="5000" w:type="pct"/>
                        <w:vAlign w:val="center"/>
                        <w:hideMark/>
                      </w:tcPr>
                      <w:p w14:paraId="5DEEDD11" w14:textId="61E1C60B" w:rsidR="00091EDB" w:rsidRPr="00091EDB" w:rsidRDefault="00091EDB" w:rsidP="00091EDB">
                        <w:pPr>
                          <w:spacing w:after="0" w:line="150" w:lineRule="atLeast"/>
                          <w:jc w:val="center"/>
                          <w:rPr>
                            <w:rFonts w:ascii="Times New Roman" w:eastAsia="Times New Roman" w:hAnsi="Times New Roman" w:cs="Times New Roman"/>
                            <w:sz w:val="24"/>
                            <w:szCs w:val="24"/>
                          </w:rPr>
                        </w:pPr>
                        <w:r w:rsidRPr="00091EDB">
                          <w:rPr>
                            <w:rFonts w:ascii="Times New Roman" w:eastAsia="Times New Roman" w:hAnsi="Times New Roman" w:cs="Times New Roman"/>
                            <w:noProof/>
                            <w:sz w:val="24"/>
                            <w:szCs w:val="24"/>
                          </w:rPr>
                          <w:drawing>
                            <wp:inline distT="0" distB="0" distL="0" distR="0" wp14:anchorId="032ABB8E" wp14:editId="0B0BE1CA">
                              <wp:extent cx="5943600" cy="3135630"/>
                              <wp:effectExtent l="0" t="0" r="0" b="7620"/>
                              <wp:docPr id="7" name="Picture 7" descr="A body of water with plants growing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dy of water with plants growing in it&#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135630"/>
                                      </a:xfrm>
                                      <a:prstGeom prst="rect">
                                        <a:avLst/>
                                      </a:prstGeom>
                                      <a:noFill/>
                                      <a:ln>
                                        <a:noFill/>
                                      </a:ln>
                                    </pic:spPr>
                                  </pic:pic>
                                </a:graphicData>
                              </a:graphic>
                            </wp:inline>
                          </w:drawing>
                        </w:r>
                      </w:p>
                    </w:tc>
                  </w:tr>
                </w:tbl>
                <w:p w14:paraId="38D0D7D8"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5B614803"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225"/>
                        </w:tblGrid>
                        <w:tr w:rsidR="00091EDB" w:rsidRPr="00091EDB" w14:paraId="65A382B2" w14:textId="77777777">
                          <w:trPr>
                            <w:tblCellSpacing w:w="0" w:type="dxa"/>
                            <w:jc w:val="center"/>
                          </w:trPr>
                          <w:tc>
                            <w:tcPr>
                              <w:tcW w:w="0" w:type="auto"/>
                              <w:tcBorders>
                                <w:top w:val="single" w:sz="48" w:space="0" w:color="222799"/>
                              </w:tcBorders>
                              <w:vAlign w:val="center"/>
                              <w:hideMark/>
                            </w:tcPr>
                            <w:p w14:paraId="3EF55AA7" w14:textId="77777777" w:rsidR="00091EDB" w:rsidRPr="00091EDB" w:rsidRDefault="00091EDB" w:rsidP="00091EDB">
                              <w:pPr>
                                <w:spacing w:after="0" w:line="15" w:lineRule="atLeast"/>
                                <w:rPr>
                                  <w:rFonts w:ascii="Times New Roman" w:eastAsia="Times New Roman" w:hAnsi="Times New Roman" w:cs="Times New Roman"/>
                                  <w:sz w:val="2"/>
                                  <w:szCs w:val="2"/>
                                </w:rPr>
                              </w:pPr>
                              <w:r w:rsidRPr="00091EDB">
                                <w:rPr>
                                  <w:rFonts w:ascii="Times New Roman" w:eastAsia="Times New Roman" w:hAnsi="Times New Roman" w:cs="Times New Roman"/>
                                  <w:sz w:val="2"/>
                                  <w:szCs w:val="2"/>
                                </w:rPr>
                                <w:t> </w:t>
                              </w:r>
                            </w:p>
                          </w:tc>
                        </w:tr>
                      </w:tbl>
                      <w:p w14:paraId="4CD9D230"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p>
                    </w:tc>
                  </w:tr>
                </w:tbl>
                <w:p w14:paraId="3E148D5B"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7F74EA18"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5FA5C971"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256075AA"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3631C266"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033C0F94" w14:textId="77777777">
                    <w:trPr>
                      <w:tblCellSpacing w:w="0" w:type="dxa"/>
                    </w:trPr>
                    <w:tc>
                      <w:tcPr>
                        <w:tcW w:w="0" w:type="auto"/>
                        <w:vAlign w:val="center"/>
                        <w:hideMark/>
                      </w:tcPr>
                      <w:p w14:paraId="762DF094"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39"/>
                            <w:szCs w:val="39"/>
                          </w:rPr>
                          <w:t>2023 Legislative Priorities</w:t>
                        </w:r>
                      </w:p>
                      <w:p w14:paraId="5B73599F" w14:textId="77777777" w:rsidR="00091EDB" w:rsidRPr="00091EDB" w:rsidRDefault="00091EDB" w:rsidP="00091EDB">
                        <w:pPr>
                          <w:spacing w:after="0" w:line="216" w:lineRule="atLeast"/>
                          <w:jc w:val="center"/>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73420C57"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color w:val="555555"/>
                            <w:sz w:val="24"/>
                            <w:szCs w:val="24"/>
                          </w:rPr>
                          <w:t>On May 4th, at our annual spring GWC membership meeting, our members discussed multiple current and relevant water policy issues and voted for the following two priority water policy issues to work on during the 2023-2024 Legislative Session:  </w:t>
                        </w:r>
                      </w:p>
                      <w:p w14:paraId="47E04ECE"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i/>
                            <w:iCs/>
                            <w:color w:val="555555"/>
                            <w:sz w:val="24"/>
                            <w:szCs w:val="24"/>
                          </w:rPr>
                          <w:t>Save the Okefenokee Swamp</w:t>
                        </w:r>
                        <w:r w:rsidRPr="00091EDB">
                          <w:rPr>
                            <w:rFonts w:ascii="Roboto" w:eastAsia="Times New Roman" w:hAnsi="Roboto" w:cs="Tahoma"/>
                            <w:b/>
                            <w:bCs/>
                            <w:color w:val="555555"/>
                            <w:sz w:val="24"/>
                            <w:szCs w:val="24"/>
                          </w:rPr>
                          <w:t xml:space="preserve"> and </w:t>
                        </w:r>
                        <w:r w:rsidRPr="00091EDB">
                          <w:rPr>
                            <w:rFonts w:ascii="Roboto" w:eastAsia="Times New Roman" w:hAnsi="Roboto" w:cs="Tahoma"/>
                            <w:b/>
                            <w:bCs/>
                            <w:i/>
                            <w:iCs/>
                            <w:color w:val="555555"/>
                            <w:sz w:val="24"/>
                            <w:szCs w:val="24"/>
                          </w:rPr>
                          <w:t>Ground Application of Waste.</w:t>
                        </w:r>
                        <w:r w:rsidRPr="00091EDB">
                          <w:rPr>
                            <w:rFonts w:ascii="Roboto" w:eastAsia="Times New Roman" w:hAnsi="Roboto" w:cs="Tahoma"/>
                            <w:color w:val="555555"/>
                            <w:sz w:val="24"/>
                            <w:szCs w:val="24"/>
                          </w:rPr>
                          <w:t xml:space="preserve"> </w:t>
                        </w:r>
                      </w:p>
                    </w:tc>
                  </w:tr>
                </w:tbl>
                <w:p w14:paraId="322E52F8"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2DFB866B"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008EB67B"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1ED33C36"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4755"/>
              <w:gridCol w:w="4770"/>
            </w:tblGrid>
            <w:tr w:rsidR="00091EDB" w:rsidRPr="00091EDB" w14:paraId="6B87B010" w14:textId="77777777">
              <w:trPr>
                <w:tblCellSpacing w:w="0" w:type="dxa"/>
                <w:jc w:val="center"/>
              </w:trPr>
              <w:tc>
                <w:tcPr>
                  <w:tcW w:w="250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755"/>
                  </w:tblGrid>
                  <w:tr w:rsidR="00091EDB" w:rsidRPr="00091EDB" w14:paraId="298325F6" w14:textId="77777777">
                    <w:trPr>
                      <w:tblCellSpacing w:w="0" w:type="dxa"/>
                    </w:trPr>
                    <w:tc>
                      <w:tcPr>
                        <w:tcW w:w="0" w:type="auto"/>
                        <w:tcMar>
                          <w:top w:w="225" w:type="dxa"/>
                          <w:left w:w="150" w:type="dxa"/>
                          <w:bottom w:w="225" w:type="dxa"/>
                          <w:right w:w="150" w:type="dxa"/>
                        </w:tcMar>
                        <w:vAlign w:val="center"/>
                        <w:hideMark/>
                      </w:tcPr>
                      <w:p w14:paraId="7DFB373D" w14:textId="77777777" w:rsidR="00091EDB" w:rsidRPr="00091EDB" w:rsidRDefault="00091EDB" w:rsidP="00091EDB">
                        <w:pPr>
                          <w:spacing w:after="0" w:line="252" w:lineRule="atLeast"/>
                          <w:divId w:val="255674102"/>
                          <w:rPr>
                            <w:rFonts w:ascii="Arial" w:eastAsia="Times New Roman" w:hAnsi="Arial" w:cs="Arial"/>
                            <w:color w:val="555555"/>
                            <w:sz w:val="21"/>
                            <w:szCs w:val="21"/>
                          </w:rPr>
                        </w:pPr>
                        <w:r w:rsidRPr="00091EDB">
                          <w:rPr>
                            <w:rFonts w:ascii="Arial" w:eastAsia="Times New Roman" w:hAnsi="Arial" w:cs="Arial"/>
                            <w:b/>
                            <w:bCs/>
                            <w:color w:val="555555"/>
                            <w:sz w:val="24"/>
                            <w:szCs w:val="24"/>
                          </w:rPr>
                          <w:t>FOR THE SWAMP:</w:t>
                        </w:r>
                        <w:r w:rsidRPr="00091EDB">
                          <w:rPr>
                            <w:rFonts w:ascii="Arial" w:eastAsia="Times New Roman" w:hAnsi="Arial" w:cs="Arial"/>
                            <w:color w:val="555555"/>
                            <w:sz w:val="24"/>
                            <w:szCs w:val="24"/>
                          </w:rPr>
                          <w:t xml:space="preserve"> At our May member meeting, groups in the Georgia Water Coalition voted (for the second year in a row) to prioritize protection of the Okefenokee Swamp. Specifically, participants voted on a recommendation to work on legislation that prevents mining on </w:t>
                        </w:r>
                        <w:proofErr w:type="spellStart"/>
                        <w:r w:rsidRPr="00091EDB">
                          <w:rPr>
                            <w:rFonts w:ascii="Arial" w:eastAsia="Times New Roman" w:hAnsi="Arial" w:cs="Arial"/>
                            <w:color w:val="555555"/>
                            <w:sz w:val="24"/>
                            <w:szCs w:val="24"/>
                          </w:rPr>
                          <w:t>Trail</w:t>
                        </w:r>
                        <w:proofErr w:type="spellEnd"/>
                        <w:r w:rsidRPr="00091EDB">
                          <w:rPr>
                            <w:rFonts w:ascii="Arial" w:eastAsia="Times New Roman" w:hAnsi="Arial" w:cs="Arial"/>
                            <w:color w:val="555555"/>
                            <w:sz w:val="24"/>
                            <w:szCs w:val="24"/>
                          </w:rPr>
                          <w:t xml:space="preserve"> Ridge because scientists are concerned that mining will impair the swamp's hydrology.</w:t>
                        </w:r>
                      </w:p>
                    </w:tc>
                  </w:tr>
                </w:tbl>
                <w:p w14:paraId="275404B1"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250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770"/>
                  </w:tblGrid>
                  <w:tr w:rsidR="00091EDB" w:rsidRPr="00091EDB" w14:paraId="32C22F50" w14:textId="77777777">
                    <w:trPr>
                      <w:tblCellSpacing w:w="0" w:type="dxa"/>
                    </w:trPr>
                    <w:tc>
                      <w:tcPr>
                        <w:tcW w:w="5000" w:type="pct"/>
                        <w:tcMar>
                          <w:top w:w="225" w:type="dxa"/>
                          <w:left w:w="0" w:type="dxa"/>
                          <w:bottom w:w="75" w:type="dxa"/>
                          <w:right w:w="0" w:type="dxa"/>
                        </w:tcMar>
                        <w:vAlign w:val="center"/>
                        <w:hideMark/>
                      </w:tcPr>
                      <w:p w14:paraId="5D44C83A" w14:textId="2ED6A8D7" w:rsidR="00091EDB" w:rsidRPr="00091EDB" w:rsidRDefault="00091EDB" w:rsidP="00091EDB">
                        <w:pPr>
                          <w:spacing w:after="0" w:line="150" w:lineRule="atLeast"/>
                          <w:jc w:val="center"/>
                          <w:rPr>
                            <w:rFonts w:ascii="Times New Roman" w:eastAsia="Times New Roman" w:hAnsi="Times New Roman" w:cs="Times New Roman"/>
                            <w:sz w:val="24"/>
                            <w:szCs w:val="24"/>
                          </w:rPr>
                        </w:pPr>
                        <w:r w:rsidRPr="00091EDB">
                          <w:rPr>
                            <w:rFonts w:ascii="Times New Roman" w:eastAsia="Times New Roman" w:hAnsi="Times New Roman" w:cs="Times New Roman"/>
                            <w:noProof/>
                            <w:sz w:val="24"/>
                            <w:szCs w:val="24"/>
                          </w:rPr>
                          <w:drawing>
                            <wp:inline distT="0" distB="0" distL="0" distR="0" wp14:anchorId="1969E26C" wp14:editId="50B0EF3C">
                              <wp:extent cx="3028950" cy="1704975"/>
                              <wp:effectExtent l="0" t="0" r="0" b="952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tc>
                  </w:tr>
                </w:tbl>
                <w:p w14:paraId="5E9DEC86"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4F7A386B"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28B9A734"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7AAF4DBB"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555CD46B"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1EB3D5BC" w14:textId="77777777">
                    <w:trPr>
                      <w:tblCellSpacing w:w="0" w:type="dxa"/>
                    </w:trPr>
                    <w:tc>
                      <w:tcPr>
                        <w:tcW w:w="0" w:type="auto"/>
                        <w:tcMar>
                          <w:top w:w="0" w:type="dxa"/>
                          <w:left w:w="150" w:type="dxa"/>
                          <w:bottom w:w="150" w:type="dxa"/>
                          <w:right w:w="150" w:type="dxa"/>
                        </w:tcMar>
                        <w:vAlign w:val="center"/>
                        <w:hideMark/>
                      </w:tcPr>
                      <w:p w14:paraId="75504995"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lastRenderedPageBreak/>
                          <w:t>The Okefenokee Committee members have been meeting monthly to develop a plan to promote the swamp's value to our state and the need to protect it. This month, the GWC released poll results revealing that a clear majority of Georgians are in favor of permanent protections for the Okefenokee Swamp. These results have been shared with all candidates running for the Governor and Lt. Governor in the State of Georgia.</w:t>
                        </w:r>
                      </w:p>
                      <w:p w14:paraId="2423D536"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0DB74AAB"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24"/>
                            <w:szCs w:val="24"/>
                          </w:rPr>
                          <w:t>We need your help. Encourage your members to reach out to candidates for Governor/Lt Governor. Click the button below and share the action page link with your networks.</w:t>
                        </w:r>
                      </w:p>
                      <w:p w14:paraId="4BB831A0"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7454A71B"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xml:space="preserve">We anticipate continued and increased media activity between now and the November election. Committee members are scheduling meetings with legislators for October – December 31. Finally, we anticipate that the EPD will release the long-anticipated draft permit for the Twin Pines mine. With this release, they will </w:t>
                        </w:r>
                        <w:proofErr w:type="gramStart"/>
                        <w:r w:rsidRPr="00091EDB">
                          <w:rPr>
                            <w:rFonts w:ascii="Roboto" w:eastAsia="Times New Roman" w:hAnsi="Roboto" w:cs="Tahoma"/>
                            <w:color w:val="555555"/>
                            <w:sz w:val="24"/>
                            <w:szCs w:val="24"/>
                          </w:rPr>
                          <w:t>open up</w:t>
                        </w:r>
                        <w:proofErr w:type="gramEnd"/>
                        <w:r w:rsidRPr="00091EDB">
                          <w:rPr>
                            <w:rFonts w:ascii="Roboto" w:eastAsia="Times New Roman" w:hAnsi="Roboto" w:cs="Tahoma"/>
                            <w:color w:val="555555"/>
                            <w:sz w:val="24"/>
                            <w:szCs w:val="24"/>
                          </w:rPr>
                          <w:t xml:space="preserve"> a 60-day comment period. At that time, it will be important for our members to share information with their networks so we can generate </w:t>
                        </w:r>
                        <w:proofErr w:type="gramStart"/>
                        <w:r w:rsidRPr="00091EDB">
                          <w:rPr>
                            <w:rFonts w:ascii="Roboto" w:eastAsia="Times New Roman" w:hAnsi="Roboto" w:cs="Tahoma"/>
                            <w:color w:val="555555"/>
                            <w:sz w:val="24"/>
                            <w:szCs w:val="24"/>
                          </w:rPr>
                          <w:t>a large number of</w:t>
                        </w:r>
                        <w:proofErr w:type="gramEnd"/>
                        <w:r w:rsidRPr="00091EDB">
                          <w:rPr>
                            <w:rFonts w:ascii="Roboto" w:eastAsia="Times New Roman" w:hAnsi="Roboto" w:cs="Tahoma"/>
                            <w:color w:val="555555"/>
                            <w:sz w:val="24"/>
                            <w:szCs w:val="24"/>
                          </w:rPr>
                          <w:t xml:space="preserve"> comments. </w:t>
                        </w:r>
                      </w:p>
                      <w:p w14:paraId="6E9BAACC"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64F434D7"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As we get closer to the session, we will need you to be plugged into activities that will help ensure the Okefenokee Swamp receives the protection it deserves. We are updating a full suite of communications materials for you to share with your members and supporters.  </w:t>
                        </w:r>
                      </w:p>
                      <w:p w14:paraId="079C0921"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0816F57B"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24"/>
                            <w:szCs w:val="24"/>
                          </w:rPr>
                          <w:t>If you would like to receive a link to the materials as soon as they are available, please click the button below.  </w:t>
                        </w:r>
                      </w:p>
                      <w:p w14:paraId="73D435E3"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2F244D3C"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xml:space="preserve">To learn more or join the committee, please contact </w:t>
                        </w:r>
                        <w:hyperlink r:id="rId7" w:tgtFrame="_blank" w:tooltip="megan@onehundredmiles.org" w:history="1">
                          <w:r w:rsidRPr="00091EDB">
                            <w:rPr>
                              <w:rFonts w:ascii="Roboto" w:eastAsia="Times New Roman" w:hAnsi="Roboto" w:cs="Tahoma"/>
                              <w:color w:val="0068A5"/>
                              <w:sz w:val="24"/>
                              <w:szCs w:val="24"/>
                              <w:u w:val="single"/>
                            </w:rPr>
                            <w:t>Megan Desrosiers</w:t>
                          </w:r>
                        </w:hyperlink>
                        <w:r w:rsidRPr="00091EDB">
                          <w:rPr>
                            <w:rFonts w:ascii="Roboto" w:eastAsia="Times New Roman" w:hAnsi="Roboto" w:cs="Tahoma"/>
                            <w:color w:val="555555"/>
                            <w:sz w:val="24"/>
                            <w:szCs w:val="24"/>
                          </w:rPr>
                          <w:t> at One Hundred Miles.</w:t>
                        </w:r>
                      </w:p>
                    </w:tc>
                  </w:tr>
                </w:tbl>
                <w:p w14:paraId="741B4617"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654DF4A5"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3245FF70"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7327AE2D"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3175"/>
              <w:gridCol w:w="3175"/>
              <w:gridCol w:w="3175"/>
            </w:tblGrid>
            <w:tr w:rsidR="00091EDB" w:rsidRPr="00091EDB" w14:paraId="2EF859B1" w14:textId="77777777">
              <w:trPr>
                <w:tblCellSpacing w:w="0" w:type="dxa"/>
                <w:jc w:val="center"/>
              </w:trPr>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75"/>
                  </w:tblGrid>
                  <w:tr w:rsidR="00091EDB" w:rsidRPr="00091EDB" w14:paraId="3F603DCA" w14:textId="77777777">
                    <w:trPr>
                      <w:tblCellSpacing w:w="0" w:type="dxa"/>
                    </w:trPr>
                    <w:tc>
                      <w:tcPr>
                        <w:tcW w:w="0" w:type="auto"/>
                        <w:tcMar>
                          <w:top w:w="225" w:type="dxa"/>
                          <w:left w:w="150" w:type="dxa"/>
                          <w:bottom w:w="225" w:type="dxa"/>
                          <w:right w:w="150" w:type="dxa"/>
                        </w:tcMar>
                        <w:vAlign w:val="center"/>
                        <w:hideMark/>
                      </w:tcPr>
                      <w:p w14:paraId="426532F2"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hyperlink r:id="rId8" w:tgtFrame="_blank" w:history="1">
                          <w:r w:rsidRPr="00091EDB">
                            <w:rPr>
                              <w:rFonts w:ascii="Arial" w:eastAsia="Times New Roman" w:hAnsi="Arial" w:cs="Arial"/>
                              <w:color w:val="FFFFFF"/>
                              <w:sz w:val="21"/>
                              <w:szCs w:val="21"/>
                              <w:u w:val="single"/>
                              <w:bdr w:val="none" w:sz="0" w:space="0" w:color="auto" w:frame="1"/>
                              <w:shd w:val="clear" w:color="auto" w:fill="0068A5"/>
                            </w:rPr>
                            <w:t>Click Here to Access Poll Results</w:t>
                          </w:r>
                        </w:hyperlink>
                        <w:r w:rsidRPr="00091EDB">
                          <w:rPr>
                            <w:rFonts w:ascii="Times New Roman" w:eastAsia="Times New Roman" w:hAnsi="Times New Roman" w:cs="Times New Roman"/>
                            <w:sz w:val="24"/>
                            <w:szCs w:val="24"/>
                          </w:rPr>
                          <w:t xml:space="preserve"> </w:t>
                        </w:r>
                      </w:p>
                    </w:tc>
                  </w:tr>
                </w:tbl>
                <w:p w14:paraId="6A2F39FC"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75"/>
                  </w:tblGrid>
                  <w:tr w:rsidR="00091EDB" w:rsidRPr="00091EDB" w14:paraId="448ABF67" w14:textId="77777777">
                    <w:trPr>
                      <w:tblCellSpacing w:w="0" w:type="dxa"/>
                    </w:trPr>
                    <w:tc>
                      <w:tcPr>
                        <w:tcW w:w="0" w:type="auto"/>
                        <w:tcMar>
                          <w:top w:w="225" w:type="dxa"/>
                          <w:left w:w="150" w:type="dxa"/>
                          <w:bottom w:w="225" w:type="dxa"/>
                          <w:right w:w="150" w:type="dxa"/>
                        </w:tcMar>
                        <w:vAlign w:val="center"/>
                        <w:hideMark/>
                      </w:tcPr>
                      <w:p w14:paraId="30D05CF4"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hyperlink r:id="rId9" w:anchor="/351" w:tgtFrame="_blank" w:history="1">
                          <w:r w:rsidRPr="00091EDB">
                            <w:rPr>
                              <w:rFonts w:ascii="Arial" w:eastAsia="Times New Roman" w:hAnsi="Arial" w:cs="Arial"/>
                              <w:color w:val="FFFFFF"/>
                              <w:sz w:val="21"/>
                              <w:szCs w:val="21"/>
                              <w:u w:val="single"/>
                              <w:bdr w:val="none" w:sz="0" w:space="0" w:color="auto" w:frame="1"/>
                              <w:shd w:val="clear" w:color="auto" w:fill="0068A5"/>
                            </w:rPr>
                            <w:t>Click Here for the Action Page Link</w:t>
                          </w:r>
                        </w:hyperlink>
                        <w:r w:rsidRPr="00091EDB">
                          <w:rPr>
                            <w:rFonts w:ascii="Times New Roman" w:eastAsia="Times New Roman" w:hAnsi="Times New Roman" w:cs="Times New Roman"/>
                            <w:sz w:val="24"/>
                            <w:szCs w:val="24"/>
                          </w:rPr>
                          <w:t xml:space="preserve"> </w:t>
                        </w:r>
                      </w:p>
                    </w:tc>
                  </w:tr>
                </w:tbl>
                <w:p w14:paraId="19DDA631"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75"/>
                  </w:tblGrid>
                  <w:tr w:rsidR="00091EDB" w:rsidRPr="00091EDB" w14:paraId="3804058D" w14:textId="77777777">
                    <w:trPr>
                      <w:tblCellSpacing w:w="0" w:type="dxa"/>
                    </w:trPr>
                    <w:tc>
                      <w:tcPr>
                        <w:tcW w:w="0" w:type="auto"/>
                        <w:tcMar>
                          <w:top w:w="225" w:type="dxa"/>
                          <w:left w:w="150" w:type="dxa"/>
                          <w:bottom w:w="225" w:type="dxa"/>
                          <w:right w:w="150" w:type="dxa"/>
                        </w:tcMar>
                        <w:vAlign w:val="center"/>
                        <w:hideMark/>
                      </w:tcPr>
                      <w:p w14:paraId="673D5C1F"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hyperlink r:id="rId10" w:tgtFrame="_blank" w:history="1">
                          <w:r w:rsidRPr="00091EDB">
                            <w:rPr>
                              <w:rFonts w:ascii="Arial" w:eastAsia="Times New Roman" w:hAnsi="Arial" w:cs="Arial"/>
                              <w:color w:val="FFFFFF"/>
                              <w:sz w:val="21"/>
                              <w:szCs w:val="21"/>
                              <w:u w:val="single"/>
                              <w:bdr w:val="none" w:sz="0" w:space="0" w:color="auto" w:frame="1"/>
                              <w:shd w:val="clear" w:color="auto" w:fill="0068A5"/>
                            </w:rPr>
                            <w:t>Click Here to Receive Updated OKE Materials</w:t>
                          </w:r>
                        </w:hyperlink>
                        <w:r w:rsidRPr="00091EDB">
                          <w:rPr>
                            <w:rFonts w:ascii="Times New Roman" w:eastAsia="Times New Roman" w:hAnsi="Times New Roman" w:cs="Times New Roman"/>
                            <w:sz w:val="24"/>
                            <w:szCs w:val="24"/>
                          </w:rPr>
                          <w:t xml:space="preserve"> </w:t>
                        </w:r>
                      </w:p>
                    </w:tc>
                  </w:tr>
                </w:tbl>
                <w:p w14:paraId="0D55C878"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0895BAB0"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5451F60C"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664329FA"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4DCCC003"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089ED466" w14:textId="77777777">
                    <w:trPr>
                      <w:tblCellSpacing w:w="0" w:type="dxa"/>
                    </w:trPr>
                    <w:tc>
                      <w:tcPr>
                        <w:tcW w:w="0" w:type="auto"/>
                        <w:tcMar>
                          <w:top w:w="150" w:type="dxa"/>
                          <w:left w:w="150" w:type="dxa"/>
                          <w:bottom w:w="0" w:type="dxa"/>
                          <w:right w:w="150" w:type="dxa"/>
                        </w:tcMar>
                        <w:vAlign w:val="center"/>
                        <w:hideMark/>
                      </w:tcPr>
                      <w:p w14:paraId="67591461" w14:textId="77777777" w:rsidR="00091EDB" w:rsidRPr="00091EDB" w:rsidRDefault="00091EDB" w:rsidP="00091EDB">
                        <w:pPr>
                          <w:spacing w:after="0" w:line="216" w:lineRule="atLeast"/>
                          <w:rPr>
                            <w:rFonts w:ascii="Roboto" w:eastAsia="Times New Roman" w:hAnsi="Roboto" w:cs="Tahoma"/>
                            <w:color w:val="555555"/>
                            <w:sz w:val="18"/>
                            <w:szCs w:val="18"/>
                          </w:rPr>
                        </w:pPr>
                        <w:r w:rsidRPr="00091EDB">
                          <w:rPr>
                            <w:rFonts w:ascii="Roboto" w:eastAsia="Times New Roman" w:hAnsi="Roboto" w:cs="Tahoma"/>
                            <w:b/>
                            <w:bCs/>
                            <w:color w:val="555555"/>
                            <w:sz w:val="24"/>
                            <w:szCs w:val="24"/>
                          </w:rPr>
                          <w:t xml:space="preserve">CITIZENS UNITE AGAINST INDUSTRIAL SLUDGE "SOIL AMENDMENTS": </w:t>
                        </w:r>
                        <w:r w:rsidRPr="00091EDB">
                          <w:rPr>
                            <w:rFonts w:ascii="Roboto" w:eastAsia="Times New Roman" w:hAnsi="Roboto" w:cs="Tahoma"/>
                            <w:color w:val="555555"/>
                            <w:sz w:val="24"/>
                            <w:szCs w:val="24"/>
                          </w:rPr>
                          <w:t>Earlier this month the Agriculture Department concluded the public comment portion of the ongoing soil amendment rule-making process. Ten county council Chairmen, along with State Representatives, Association of County Commissioners in Georgia and Georgia Water Coalition submitted comments alongside Savannah, Ogeechee, Altamaha Riverkeepers and affected citizens. Each set of comments reflects the negative impacts this industry is having on rural Georgia, and together provide a blueprint for the future. </w:t>
                        </w:r>
                        <w:r w:rsidRPr="00091EDB">
                          <w:rPr>
                            <w:rFonts w:ascii="Roboto" w:eastAsia="Times New Roman" w:hAnsi="Roboto" w:cs="Tahoma"/>
                            <w:color w:val="555555"/>
                            <w:sz w:val="18"/>
                            <w:szCs w:val="18"/>
                          </w:rPr>
                          <w:t xml:space="preserve"> </w:t>
                        </w:r>
                      </w:p>
                      <w:p w14:paraId="5F6FCE43" w14:textId="77777777" w:rsidR="00091EDB" w:rsidRPr="00091EDB" w:rsidRDefault="00091EDB" w:rsidP="00091EDB">
                        <w:pPr>
                          <w:spacing w:after="0" w:line="216" w:lineRule="atLeast"/>
                          <w:rPr>
                            <w:rFonts w:ascii="Roboto" w:eastAsia="Times New Roman" w:hAnsi="Roboto" w:cs="Tahoma"/>
                            <w:color w:val="555555"/>
                            <w:sz w:val="18"/>
                            <w:szCs w:val="18"/>
                          </w:rPr>
                        </w:pPr>
                        <w:r w:rsidRPr="00091EDB">
                          <w:rPr>
                            <w:rFonts w:ascii="Roboto" w:eastAsia="Times New Roman" w:hAnsi="Roboto" w:cs="Tahoma"/>
                            <w:color w:val="555555"/>
                            <w:sz w:val="18"/>
                            <w:szCs w:val="18"/>
                          </w:rPr>
                          <w:t> </w:t>
                        </w:r>
                      </w:p>
                      <w:p w14:paraId="5F48D84C" w14:textId="77777777" w:rsidR="00091EDB" w:rsidRPr="00091EDB" w:rsidRDefault="00091EDB" w:rsidP="00091EDB">
                        <w:pPr>
                          <w:spacing w:after="0" w:line="216" w:lineRule="atLeast"/>
                          <w:rPr>
                            <w:rFonts w:ascii="Roboto" w:eastAsia="Times New Roman" w:hAnsi="Roboto" w:cs="Tahoma"/>
                            <w:color w:val="555555"/>
                            <w:sz w:val="18"/>
                            <w:szCs w:val="18"/>
                          </w:rPr>
                        </w:pPr>
                        <w:proofErr w:type="gramStart"/>
                        <w:r w:rsidRPr="00091EDB">
                          <w:rPr>
                            <w:rFonts w:ascii="Roboto" w:eastAsia="Times New Roman" w:hAnsi="Roboto" w:cs="Tahoma"/>
                            <w:color w:val="555555"/>
                            <w:sz w:val="24"/>
                            <w:szCs w:val="24"/>
                          </w:rPr>
                          <w:t>Land owners</w:t>
                        </w:r>
                        <w:proofErr w:type="gramEnd"/>
                        <w:r w:rsidRPr="00091EDB">
                          <w:rPr>
                            <w:rFonts w:ascii="Roboto" w:eastAsia="Times New Roman" w:hAnsi="Roboto" w:cs="Tahoma"/>
                            <w:color w:val="555555"/>
                            <w:sz w:val="24"/>
                            <w:szCs w:val="24"/>
                          </w:rPr>
                          <w:t xml:space="preserve"> living next door to sludge operations are being vocal about the large swarms of black flies, heavy presence of Vultures and an overwhelming stench that permeates their communities once a “soil amendment” carrier starts applying. </w:t>
                        </w:r>
                        <w:r w:rsidRPr="00091EDB">
                          <w:rPr>
                            <w:rFonts w:ascii="Roboto" w:eastAsia="Times New Roman" w:hAnsi="Roboto" w:cs="Tahoma"/>
                            <w:color w:val="555555"/>
                            <w:sz w:val="24"/>
                            <w:szCs w:val="24"/>
                          </w:rPr>
                          <w:lastRenderedPageBreak/>
                          <w:t>Communities across middle and north Georgia submitted comments begging the Agriculture Department for some relief and are working locally to help pass ordinances restricting application locations.</w:t>
                        </w:r>
                      </w:p>
                    </w:tc>
                  </w:tr>
                </w:tbl>
                <w:p w14:paraId="5046F909"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42EF0297"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39AE54D5"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39A0F611"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3180"/>
              <w:gridCol w:w="6345"/>
            </w:tblGrid>
            <w:tr w:rsidR="00091EDB" w:rsidRPr="00091EDB" w14:paraId="3D667285" w14:textId="77777777">
              <w:trPr>
                <w:tblCellSpacing w:w="0" w:type="dxa"/>
                <w:jc w:val="center"/>
              </w:trPr>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80"/>
                  </w:tblGrid>
                  <w:tr w:rsidR="00091EDB" w:rsidRPr="00091EDB" w14:paraId="45BD8615" w14:textId="77777777">
                    <w:trPr>
                      <w:tblCellSpacing w:w="0" w:type="dxa"/>
                    </w:trPr>
                    <w:tc>
                      <w:tcPr>
                        <w:tcW w:w="5000" w:type="pct"/>
                        <w:tcMar>
                          <w:top w:w="675" w:type="dxa"/>
                          <w:left w:w="0" w:type="dxa"/>
                          <w:bottom w:w="75" w:type="dxa"/>
                          <w:right w:w="0" w:type="dxa"/>
                        </w:tcMar>
                        <w:vAlign w:val="center"/>
                        <w:hideMark/>
                      </w:tcPr>
                      <w:p w14:paraId="6FF93044" w14:textId="5EF19AEF" w:rsidR="00091EDB" w:rsidRPr="00091EDB" w:rsidRDefault="00091EDB" w:rsidP="00091EDB">
                        <w:pPr>
                          <w:spacing w:after="0" w:line="150" w:lineRule="atLeast"/>
                          <w:jc w:val="center"/>
                          <w:rPr>
                            <w:rFonts w:ascii="Times New Roman" w:eastAsia="Times New Roman" w:hAnsi="Times New Roman" w:cs="Times New Roman"/>
                            <w:sz w:val="24"/>
                            <w:szCs w:val="24"/>
                          </w:rPr>
                        </w:pPr>
                        <w:r w:rsidRPr="00091EDB">
                          <w:rPr>
                            <w:rFonts w:ascii="Times New Roman" w:eastAsia="Times New Roman" w:hAnsi="Times New Roman" w:cs="Times New Roman"/>
                            <w:noProof/>
                            <w:sz w:val="24"/>
                            <w:szCs w:val="24"/>
                          </w:rPr>
                          <w:drawing>
                            <wp:inline distT="0" distB="0" distL="0" distR="0" wp14:anchorId="0E2006AE" wp14:editId="5BD6EA91">
                              <wp:extent cx="2019300" cy="1304925"/>
                              <wp:effectExtent l="0" t="0" r="0" b="9525"/>
                              <wp:docPr id="5" name="Picture 5" descr="A picture containing outdoor, water, river,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water, river, raf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noFill/>
                                      <a:ln>
                                        <a:noFill/>
                                      </a:ln>
                                    </pic:spPr>
                                  </pic:pic>
                                </a:graphicData>
                              </a:graphic>
                            </wp:inline>
                          </w:drawing>
                        </w:r>
                      </w:p>
                    </w:tc>
                  </w:tr>
                </w:tbl>
                <w:p w14:paraId="12CDA454"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345"/>
                  </w:tblGrid>
                  <w:tr w:rsidR="00091EDB" w:rsidRPr="00091EDB" w14:paraId="295CE16F" w14:textId="77777777">
                    <w:trPr>
                      <w:tblCellSpacing w:w="0" w:type="dxa"/>
                    </w:trPr>
                    <w:tc>
                      <w:tcPr>
                        <w:tcW w:w="0" w:type="auto"/>
                        <w:tcMar>
                          <w:top w:w="75" w:type="dxa"/>
                          <w:left w:w="150" w:type="dxa"/>
                          <w:bottom w:w="75" w:type="dxa"/>
                          <w:right w:w="150" w:type="dxa"/>
                        </w:tcMar>
                        <w:vAlign w:val="center"/>
                        <w:hideMark/>
                      </w:tcPr>
                      <w:p w14:paraId="7625F60A" w14:textId="77777777" w:rsidR="00091EDB" w:rsidRPr="00091EDB" w:rsidRDefault="00091EDB" w:rsidP="00091EDB">
                        <w:pPr>
                          <w:spacing w:after="0" w:line="252" w:lineRule="atLeast"/>
                          <w:rPr>
                            <w:rFonts w:ascii="Roboto" w:eastAsia="Times New Roman" w:hAnsi="Roboto" w:cs="Tahoma"/>
                            <w:color w:val="555555"/>
                            <w:sz w:val="21"/>
                            <w:szCs w:val="21"/>
                          </w:rPr>
                        </w:pPr>
                        <w:r w:rsidRPr="00091EDB">
                          <w:rPr>
                            <w:rFonts w:ascii="Roboto" w:eastAsia="Times New Roman" w:hAnsi="Roboto" w:cs="Tahoma"/>
                            <w:color w:val="555555"/>
                            <w:sz w:val="24"/>
                            <w:szCs w:val="24"/>
                          </w:rPr>
                          <w:t>Three months after thousands of fish died on the Little River an $85,000 fine has been levied against the landowner responsibly for the spill. Sludge spreading operations and lagoon failure on the McAvoy farms resulted in a large spill of the waste into the river. The sludge operators, those providing the waste, were not held responsible or fined despite bringing 222 tanker trucks of industrial wash down water to the facility in 45 days. Landowners considering accepting this waste need to be aware of the risks of allowing unscrupulous waste companies to have access to their sites.</w:t>
                        </w:r>
                        <w:r w:rsidRPr="00091EDB">
                          <w:rPr>
                            <w:rFonts w:ascii="Roboto" w:eastAsia="Times New Roman" w:hAnsi="Roboto" w:cs="Tahoma"/>
                            <w:color w:val="555555"/>
                            <w:sz w:val="21"/>
                            <w:szCs w:val="21"/>
                          </w:rPr>
                          <w:t xml:space="preserve"> </w:t>
                        </w:r>
                      </w:p>
                    </w:tc>
                  </w:tr>
                </w:tbl>
                <w:p w14:paraId="6B412647"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1E44348E"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6F0CB2C7"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54C4C91C"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5A9C7318"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334A452A" w14:textId="77777777">
                    <w:trPr>
                      <w:tblCellSpacing w:w="0" w:type="dxa"/>
                    </w:trPr>
                    <w:tc>
                      <w:tcPr>
                        <w:tcW w:w="0" w:type="auto"/>
                        <w:tcMar>
                          <w:top w:w="0" w:type="dxa"/>
                          <w:left w:w="150" w:type="dxa"/>
                          <w:bottom w:w="150" w:type="dxa"/>
                          <w:right w:w="150" w:type="dxa"/>
                        </w:tcMar>
                        <w:vAlign w:val="center"/>
                        <w:hideMark/>
                      </w:tcPr>
                      <w:p w14:paraId="55337CDE" w14:textId="77777777" w:rsidR="00091EDB" w:rsidRPr="00091EDB" w:rsidRDefault="00091EDB" w:rsidP="00091EDB">
                        <w:pPr>
                          <w:spacing w:after="0" w:line="252" w:lineRule="atLeast"/>
                          <w:divId w:val="1121918007"/>
                          <w:rPr>
                            <w:rFonts w:ascii="Roboto" w:eastAsia="Times New Roman" w:hAnsi="Roboto" w:cs="Tahoma"/>
                            <w:color w:val="555555"/>
                            <w:sz w:val="21"/>
                            <w:szCs w:val="21"/>
                          </w:rPr>
                        </w:pPr>
                        <w:r w:rsidRPr="00091EDB">
                          <w:rPr>
                            <w:rFonts w:ascii="Roboto" w:eastAsia="Times New Roman" w:hAnsi="Roboto" w:cs="Tahoma"/>
                            <w:color w:val="555555"/>
                            <w:sz w:val="24"/>
                            <w:szCs w:val="24"/>
                          </w:rPr>
                          <w:t xml:space="preserve">To learn more or join the committee, please contact </w:t>
                        </w:r>
                        <w:hyperlink r:id="rId12" w:tgtFrame="_blank" w:tooltip="riverkeeper@savannahriverkeeper.org" w:history="1">
                          <w:r w:rsidRPr="00091EDB">
                            <w:rPr>
                              <w:rFonts w:ascii="Roboto" w:eastAsia="Times New Roman" w:hAnsi="Roboto" w:cs="Tahoma"/>
                              <w:color w:val="0068A5"/>
                              <w:sz w:val="24"/>
                              <w:szCs w:val="24"/>
                              <w:u w:val="single"/>
                            </w:rPr>
                            <w:t>Tonya Bonitatibus</w:t>
                          </w:r>
                        </w:hyperlink>
                        <w:r w:rsidRPr="00091EDB">
                          <w:rPr>
                            <w:rFonts w:ascii="Roboto" w:eastAsia="Times New Roman" w:hAnsi="Roboto" w:cs="Tahoma"/>
                            <w:color w:val="555555"/>
                            <w:sz w:val="24"/>
                            <w:szCs w:val="24"/>
                          </w:rPr>
                          <w:t xml:space="preserve"> at Savannah Riverkeeper or </w:t>
                        </w:r>
                        <w:hyperlink r:id="rId13" w:tgtFrame="_blank" w:tooltip="gordon@flintriverkeeper.org" w:history="1">
                          <w:r w:rsidRPr="00091EDB">
                            <w:rPr>
                              <w:rFonts w:ascii="Roboto" w:eastAsia="Times New Roman" w:hAnsi="Roboto" w:cs="Tahoma"/>
                              <w:color w:val="0068A5"/>
                              <w:sz w:val="24"/>
                              <w:szCs w:val="24"/>
                              <w:u w:val="single"/>
                            </w:rPr>
                            <w:t>Gordon Rogers</w:t>
                          </w:r>
                        </w:hyperlink>
                        <w:r w:rsidRPr="00091EDB">
                          <w:rPr>
                            <w:rFonts w:ascii="Roboto" w:eastAsia="Times New Roman" w:hAnsi="Roboto" w:cs="Tahoma"/>
                            <w:color w:val="555555"/>
                            <w:sz w:val="24"/>
                            <w:szCs w:val="24"/>
                          </w:rPr>
                          <w:t xml:space="preserve"> at Flint Riverkeeper.</w:t>
                        </w:r>
                        <w:r w:rsidRPr="00091EDB">
                          <w:rPr>
                            <w:rFonts w:ascii="Roboto" w:eastAsia="Times New Roman" w:hAnsi="Roboto" w:cs="Tahoma"/>
                            <w:color w:val="555555"/>
                            <w:sz w:val="21"/>
                            <w:szCs w:val="21"/>
                          </w:rPr>
                          <w:t xml:space="preserve"> </w:t>
                        </w:r>
                      </w:p>
                    </w:tc>
                  </w:tr>
                </w:tbl>
                <w:p w14:paraId="434C210B"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3EF8403A"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1C64216C"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61EEE8A9"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3175"/>
              <w:gridCol w:w="3175"/>
              <w:gridCol w:w="3175"/>
            </w:tblGrid>
            <w:tr w:rsidR="00091EDB" w:rsidRPr="00091EDB" w14:paraId="45894269" w14:textId="77777777">
              <w:trPr>
                <w:tblCellSpacing w:w="0" w:type="dxa"/>
                <w:jc w:val="center"/>
              </w:trPr>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75"/>
                  </w:tblGrid>
                  <w:tr w:rsidR="00091EDB" w:rsidRPr="00091EDB" w14:paraId="176EB54A" w14:textId="77777777">
                    <w:trPr>
                      <w:tblCellSpacing w:w="0" w:type="dxa"/>
                    </w:trPr>
                    <w:tc>
                      <w:tcPr>
                        <w:tcW w:w="0" w:type="auto"/>
                        <w:tcMar>
                          <w:top w:w="225" w:type="dxa"/>
                          <w:left w:w="150" w:type="dxa"/>
                          <w:bottom w:w="225" w:type="dxa"/>
                          <w:right w:w="150" w:type="dxa"/>
                        </w:tcMar>
                        <w:vAlign w:val="center"/>
                        <w:hideMark/>
                      </w:tcPr>
                      <w:p w14:paraId="4862F570"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hyperlink r:id="rId14" w:tgtFrame="_blank" w:history="1">
                          <w:r w:rsidRPr="00091EDB">
                            <w:rPr>
                              <w:rFonts w:ascii="Arial" w:eastAsia="Times New Roman" w:hAnsi="Arial" w:cs="Arial"/>
                              <w:color w:val="FFFFFF"/>
                              <w:sz w:val="21"/>
                              <w:szCs w:val="21"/>
                              <w:u w:val="single"/>
                              <w:bdr w:val="none" w:sz="0" w:space="0" w:color="auto" w:frame="1"/>
                              <w:shd w:val="clear" w:color="auto" w:fill="0068A5"/>
                            </w:rPr>
                            <w:t>Click Here to Read the Letters Submitted</w:t>
                          </w:r>
                        </w:hyperlink>
                        <w:r w:rsidRPr="00091EDB">
                          <w:rPr>
                            <w:rFonts w:ascii="Times New Roman" w:eastAsia="Times New Roman" w:hAnsi="Times New Roman" w:cs="Times New Roman"/>
                            <w:sz w:val="24"/>
                            <w:szCs w:val="24"/>
                          </w:rPr>
                          <w:t xml:space="preserve"> </w:t>
                        </w:r>
                      </w:p>
                    </w:tc>
                  </w:tr>
                </w:tbl>
                <w:p w14:paraId="0D2D8511"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75"/>
                  </w:tblGrid>
                  <w:tr w:rsidR="00091EDB" w:rsidRPr="00091EDB" w14:paraId="6503254A" w14:textId="77777777">
                    <w:trPr>
                      <w:tblCellSpacing w:w="0" w:type="dxa"/>
                    </w:trPr>
                    <w:tc>
                      <w:tcPr>
                        <w:tcW w:w="0" w:type="auto"/>
                        <w:tcMar>
                          <w:top w:w="225" w:type="dxa"/>
                          <w:left w:w="150" w:type="dxa"/>
                          <w:bottom w:w="225" w:type="dxa"/>
                          <w:right w:w="150" w:type="dxa"/>
                        </w:tcMar>
                        <w:vAlign w:val="center"/>
                        <w:hideMark/>
                      </w:tcPr>
                      <w:p w14:paraId="2656A4F5"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hyperlink r:id="rId15" w:tgtFrame="_blank" w:history="1">
                          <w:r w:rsidRPr="00091EDB">
                            <w:rPr>
                              <w:rFonts w:ascii="Arial" w:eastAsia="Times New Roman" w:hAnsi="Arial" w:cs="Arial"/>
                              <w:color w:val="FFFFFF"/>
                              <w:sz w:val="21"/>
                              <w:szCs w:val="21"/>
                              <w:u w:val="single"/>
                              <w:bdr w:val="none" w:sz="0" w:space="0" w:color="auto" w:frame="1"/>
                              <w:shd w:val="clear" w:color="auto" w:fill="0068A5"/>
                            </w:rPr>
                            <w:t>Click Here to Read the Media Stories</w:t>
                          </w:r>
                        </w:hyperlink>
                        <w:r w:rsidRPr="00091EDB">
                          <w:rPr>
                            <w:rFonts w:ascii="Times New Roman" w:eastAsia="Times New Roman" w:hAnsi="Times New Roman" w:cs="Times New Roman"/>
                            <w:sz w:val="24"/>
                            <w:szCs w:val="24"/>
                          </w:rPr>
                          <w:t xml:space="preserve"> </w:t>
                        </w:r>
                      </w:p>
                    </w:tc>
                  </w:tr>
                </w:tbl>
                <w:p w14:paraId="44BA835D"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75"/>
                  </w:tblGrid>
                  <w:tr w:rsidR="00091EDB" w:rsidRPr="00091EDB" w14:paraId="55D79509" w14:textId="77777777">
                    <w:trPr>
                      <w:tblCellSpacing w:w="0" w:type="dxa"/>
                    </w:trPr>
                    <w:tc>
                      <w:tcPr>
                        <w:tcW w:w="0" w:type="auto"/>
                        <w:tcMar>
                          <w:top w:w="225" w:type="dxa"/>
                          <w:left w:w="150" w:type="dxa"/>
                          <w:bottom w:w="225" w:type="dxa"/>
                          <w:right w:w="150" w:type="dxa"/>
                        </w:tcMar>
                        <w:vAlign w:val="center"/>
                        <w:hideMark/>
                      </w:tcPr>
                      <w:p w14:paraId="424E6DD0"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hyperlink r:id="rId16" w:tgtFrame="_blank" w:history="1">
                          <w:r w:rsidRPr="00091EDB">
                            <w:rPr>
                              <w:rFonts w:ascii="Arial" w:eastAsia="Times New Roman" w:hAnsi="Arial" w:cs="Arial"/>
                              <w:color w:val="FFFFFF"/>
                              <w:sz w:val="21"/>
                              <w:szCs w:val="21"/>
                              <w:u w:val="single"/>
                              <w:bdr w:val="none" w:sz="0" w:space="0" w:color="auto" w:frame="1"/>
                              <w:shd w:val="clear" w:color="auto" w:fill="0068A5"/>
                            </w:rPr>
                            <w:t>Read EPD's Order Regarding Fish Kill</w:t>
                          </w:r>
                        </w:hyperlink>
                        <w:r w:rsidRPr="00091EDB">
                          <w:rPr>
                            <w:rFonts w:ascii="Times New Roman" w:eastAsia="Times New Roman" w:hAnsi="Times New Roman" w:cs="Times New Roman"/>
                            <w:sz w:val="24"/>
                            <w:szCs w:val="24"/>
                          </w:rPr>
                          <w:t xml:space="preserve"> </w:t>
                        </w:r>
                      </w:p>
                    </w:tc>
                  </w:tr>
                </w:tbl>
                <w:p w14:paraId="4A7D5741"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3DC5A244"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2560930F"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04867F8C"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4ECBBBAD"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26CDFDB2"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225"/>
                        </w:tblGrid>
                        <w:tr w:rsidR="00091EDB" w:rsidRPr="00091EDB" w14:paraId="7A5A8577" w14:textId="77777777">
                          <w:trPr>
                            <w:tblCellSpacing w:w="0" w:type="dxa"/>
                            <w:jc w:val="center"/>
                          </w:trPr>
                          <w:tc>
                            <w:tcPr>
                              <w:tcW w:w="0" w:type="auto"/>
                              <w:tcBorders>
                                <w:top w:val="single" w:sz="48" w:space="0" w:color="222799"/>
                              </w:tcBorders>
                              <w:vAlign w:val="center"/>
                              <w:hideMark/>
                            </w:tcPr>
                            <w:p w14:paraId="04F65D00" w14:textId="77777777" w:rsidR="00091EDB" w:rsidRPr="00091EDB" w:rsidRDefault="00091EDB" w:rsidP="00091EDB">
                              <w:pPr>
                                <w:spacing w:after="0" w:line="15" w:lineRule="atLeast"/>
                                <w:rPr>
                                  <w:rFonts w:ascii="Times New Roman" w:eastAsia="Times New Roman" w:hAnsi="Times New Roman" w:cs="Times New Roman"/>
                                  <w:sz w:val="2"/>
                                  <w:szCs w:val="2"/>
                                </w:rPr>
                              </w:pPr>
                              <w:r w:rsidRPr="00091EDB">
                                <w:rPr>
                                  <w:rFonts w:ascii="Times New Roman" w:eastAsia="Times New Roman" w:hAnsi="Times New Roman" w:cs="Times New Roman"/>
                                  <w:sz w:val="2"/>
                                  <w:szCs w:val="2"/>
                                </w:rPr>
                                <w:t> </w:t>
                              </w:r>
                            </w:p>
                          </w:tc>
                        </w:tr>
                      </w:tbl>
                      <w:p w14:paraId="7DBF1678"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p>
                    </w:tc>
                  </w:tr>
                </w:tbl>
                <w:p w14:paraId="478A5222"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497661A3" w14:textId="77777777">
                    <w:trPr>
                      <w:tblCellSpacing w:w="0" w:type="dxa"/>
                    </w:trPr>
                    <w:tc>
                      <w:tcPr>
                        <w:tcW w:w="0" w:type="auto"/>
                        <w:tcMar>
                          <w:top w:w="0" w:type="dxa"/>
                          <w:left w:w="150" w:type="dxa"/>
                          <w:bottom w:w="150" w:type="dxa"/>
                          <w:right w:w="150" w:type="dxa"/>
                        </w:tcMar>
                        <w:vAlign w:val="center"/>
                        <w:hideMark/>
                      </w:tcPr>
                      <w:p w14:paraId="207DAC3C"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color w:val="555555"/>
                            <w:sz w:val="39"/>
                            <w:szCs w:val="39"/>
                          </w:rPr>
                          <w:t>VOTE on the Biennial Report!</w:t>
                        </w:r>
                      </w:p>
                      <w:p w14:paraId="10453106"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color w:val="555555"/>
                            <w:sz w:val="39"/>
                            <w:szCs w:val="39"/>
                          </w:rPr>
                          <w:t>Take the Survey by September 30!</w:t>
                        </w:r>
                      </w:p>
                    </w:tc>
                  </w:tr>
                </w:tbl>
                <w:p w14:paraId="5D8C755E"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652F7F4B" w14:textId="77777777">
                    <w:trPr>
                      <w:tblCellSpacing w:w="0" w:type="dxa"/>
                    </w:trPr>
                    <w:tc>
                      <w:tcPr>
                        <w:tcW w:w="0" w:type="auto"/>
                        <w:tcMar>
                          <w:top w:w="0" w:type="dxa"/>
                          <w:left w:w="150" w:type="dxa"/>
                          <w:bottom w:w="0" w:type="dxa"/>
                          <w:right w:w="150" w:type="dxa"/>
                        </w:tcMar>
                        <w:vAlign w:val="center"/>
                        <w:hideMark/>
                      </w:tcPr>
                      <w:p w14:paraId="707F781A" w14:textId="77777777" w:rsidR="00091EDB" w:rsidRPr="00091EDB" w:rsidRDefault="00091EDB" w:rsidP="00091EDB">
                        <w:pPr>
                          <w:spacing w:after="0" w:line="252" w:lineRule="atLeast"/>
                          <w:rPr>
                            <w:rFonts w:ascii="Roboto" w:eastAsia="Times New Roman" w:hAnsi="Roboto" w:cs="Tahoma"/>
                            <w:color w:val="555555"/>
                            <w:sz w:val="21"/>
                            <w:szCs w:val="21"/>
                          </w:rPr>
                        </w:pPr>
                        <w:r w:rsidRPr="00091EDB">
                          <w:rPr>
                            <w:rFonts w:ascii="Roboto" w:eastAsia="Times New Roman" w:hAnsi="Roboto" w:cs="Tahoma"/>
                            <w:color w:val="555555"/>
                            <w:sz w:val="24"/>
                            <w:szCs w:val="24"/>
                          </w:rPr>
                          <w:t>Over the summer, members sent in proposed revisions and new recommendations for our guiding policy report. Now, you get to consider those changes and submit your VOTE!</w:t>
                        </w:r>
                      </w:p>
                    </w:tc>
                  </w:tr>
                </w:tbl>
                <w:p w14:paraId="6A335834"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78EBAE31"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36D7C725"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77D1C591"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2400"/>
              <w:gridCol w:w="7125"/>
            </w:tblGrid>
            <w:tr w:rsidR="00091EDB" w:rsidRPr="00091EDB" w14:paraId="6A5D2737" w14:textId="77777777">
              <w:trPr>
                <w:tblCellSpacing w:w="0" w:type="dxa"/>
                <w:jc w:val="center"/>
              </w:trPr>
              <w:tc>
                <w:tcPr>
                  <w:tcW w:w="12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091EDB" w:rsidRPr="00091EDB" w14:paraId="02962645" w14:textId="77777777">
                    <w:trPr>
                      <w:tblCellSpacing w:w="0" w:type="dxa"/>
                    </w:trPr>
                    <w:tc>
                      <w:tcPr>
                        <w:tcW w:w="5000" w:type="pct"/>
                        <w:tcMar>
                          <w:top w:w="75" w:type="dxa"/>
                          <w:left w:w="0" w:type="dxa"/>
                          <w:bottom w:w="75" w:type="dxa"/>
                          <w:right w:w="0" w:type="dxa"/>
                        </w:tcMar>
                        <w:vAlign w:val="center"/>
                        <w:hideMark/>
                      </w:tcPr>
                      <w:p w14:paraId="0EFFB381" w14:textId="5366A82F" w:rsidR="00091EDB" w:rsidRPr="00091EDB" w:rsidRDefault="00091EDB" w:rsidP="00091EDB">
                        <w:pPr>
                          <w:spacing w:after="0" w:line="150" w:lineRule="atLeast"/>
                          <w:jc w:val="center"/>
                          <w:rPr>
                            <w:rFonts w:ascii="Times New Roman" w:eastAsia="Times New Roman" w:hAnsi="Times New Roman" w:cs="Times New Roman"/>
                            <w:sz w:val="24"/>
                            <w:szCs w:val="24"/>
                          </w:rPr>
                        </w:pPr>
                        <w:r w:rsidRPr="00091EDB">
                          <w:rPr>
                            <w:rFonts w:ascii="Times New Roman" w:eastAsia="Times New Roman" w:hAnsi="Times New Roman" w:cs="Times New Roman"/>
                            <w:noProof/>
                            <w:sz w:val="24"/>
                            <w:szCs w:val="24"/>
                          </w:rPr>
                          <w:lastRenderedPageBreak/>
                          <w:drawing>
                            <wp:inline distT="0" distB="0" distL="0" distR="0" wp14:anchorId="7DAD0997" wp14:editId="11E9DA41">
                              <wp:extent cx="1514475" cy="3819525"/>
                              <wp:effectExtent l="0" t="0" r="9525" b="9525"/>
                              <wp:docPr id="4" name="Picture 4" descr="A sign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with trees in the background&#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3819525"/>
                                      </a:xfrm>
                                      <a:prstGeom prst="rect">
                                        <a:avLst/>
                                      </a:prstGeom>
                                      <a:noFill/>
                                      <a:ln>
                                        <a:noFill/>
                                      </a:ln>
                                    </pic:spPr>
                                  </pic:pic>
                                </a:graphicData>
                              </a:graphic>
                            </wp:inline>
                          </w:drawing>
                        </w:r>
                      </w:p>
                    </w:tc>
                  </w:tr>
                </w:tbl>
                <w:p w14:paraId="5546E6B4"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125"/>
                  </w:tblGrid>
                  <w:tr w:rsidR="00091EDB" w:rsidRPr="00091EDB" w14:paraId="1858A940" w14:textId="77777777">
                    <w:trPr>
                      <w:tblCellSpacing w:w="0" w:type="dxa"/>
                    </w:trPr>
                    <w:tc>
                      <w:tcPr>
                        <w:tcW w:w="0" w:type="auto"/>
                        <w:tcMar>
                          <w:top w:w="300" w:type="dxa"/>
                          <w:left w:w="150" w:type="dxa"/>
                          <w:bottom w:w="150" w:type="dxa"/>
                          <w:right w:w="150" w:type="dxa"/>
                        </w:tcMar>
                        <w:vAlign w:val="center"/>
                        <w:hideMark/>
                      </w:tcPr>
                      <w:p w14:paraId="1C0D65BB"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27"/>
                            <w:szCs w:val="27"/>
                          </w:rPr>
                          <w:t>What you need to know:</w:t>
                        </w:r>
                        <w:r w:rsidRPr="00091EDB">
                          <w:rPr>
                            <w:rFonts w:ascii="Roboto" w:eastAsia="Times New Roman" w:hAnsi="Roboto" w:cs="Tahoma"/>
                            <w:b/>
                            <w:bCs/>
                            <w:color w:val="555555"/>
                            <w:sz w:val="24"/>
                            <w:szCs w:val="24"/>
                          </w:rPr>
                          <w:t xml:space="preserve"> </w:t>
                        </w:r>
                      </w:p>
                      <w:p w14:paraId="49047559"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24"/>
                            <w:szCs w:val="24"/>
                          </w:rPr>
                          <w:t>Your survey answers are your VOTE. </w:t>
                        </w:r>
                      </w:p>
                      <w:p w14:paraId="4B16BCEF"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425B025A"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xml:space="preserve">In each survey question, you will read the proposed revision or addition and an explanation for why it was suggested. </w:t>
                        </w:r>
                      </w:p>
                      <w:p w14:paraId="38761541"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251A414C"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You will choose one of the following:</w:t>
                        </w:r>
                      </w:p>
                      <w:p w14:paraId="7B47BC8C" w14:textId="77777777" w:rsidR="00091EDB" w:rsidRPr="00091EDB" w:rsidRDefault="00091EDB" w:rsidP="00091EDB">
                        <w:pPr>
                          <w:numPr>
                            <w:ilvl w:val="0"/>
                            <w:numId w:val="1"/>
                          </w:numPr>
                          <w:spacing w:before="100" w:beforeAutospacing="1" w:after="24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Yes, I can live with this change</w:t>
                        </w:r>
                      </w:p>
                      <w:p w14:paraId="0A19530E" w14:textId="77777777" w:rsidR="00091EDB" w:rsidRPr="00091EDB" w:rsidRDefault="00091EDB" w:rsidP="00091EDB">
                        <w:pPr>
                          <w:numPr>
                            <w:ilvl w:val="0"/>
                            <w:numId w:val="1"/>
                          </w:numPr>
                          <w:spacing w:before="100" w:beforeAutospacing="1" w:after="24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No, I cannot live with this change</w:t>
                        </w:r>
                      </w:p>
                      <w:p w14:paraId="0893EDDF" w14:textId="77777777" w:rsidR="00091EDB" w:rsidRPr="00091EDB" w:rsidRDefault="00091EDB" w:rsidP="00091EDB">
                        <w:pPr>
                          <w:numPr>
                            <w:ilvl w:val="0"/>
                            <w:numId w:val="1"/>
                          </w:numPr>
                          <w:spacing w:before="100" w:beforeAutospacing="1" w:after="100" w:afterAutospacing="1"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This recommendation needs further discussion (then you will be prompted to enter a specific question for the nominator or suggest alternate language)</w:t>
                        </w:r>
                      </w:p>
                      <w:p w14:paraId="2E1936D1" w14:textId="77777777" w:rsidR="00091EDB" w:rsidRPr="00091EDB" w:rsidRDefault="00091EDB" w:rsidP="00091EDB">
                        <w:pPr>
                          <w:spacing w:after="0" w:line="288" w:lineRule="atLeast"/>
                          <w:rPr>
                            <w:rFonts w:ascii="Roboto" w:eastAsia="Times New Roman" w:hAnsi="Roboto" w:cs="Tahoma"/>
                            <w:color w:val="555555"/>
                            <w:sz w:val="21"/>
                            <w:szCs w:val="21"/>
                          </w:rPr>
                        </w:pPr>
                        <w:r w:rsidRPr="00091EDB">
                          <w:rPr>
                            <w:rFonts w:ascii="Roboto" w:eastAsia="Times New Roman" w:hAnsi="Roboto" w:cs="Tahoma"/>
                            <w:color w:val="555555"/>
                            <w:sz w:val="24"/>
                            <w:szCs w:val="24"/>
                          </w:rPr>
                          <w:t>We adopt changes to the Biennial Report by consensus, which we define as being able to "live with" a change even if we believe it is not perfect. If you have general questions, comments, or concerns about this process, there will be a final survey question where you can give additional input.</w:t>
                        </w:r>
                      </w:p>
                    </w:tc>
                  </w:tr>
                </w:tbl>
                <w:p w14:paraId="1C61AE01"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12B6546E"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45954210"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0154ECFD"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2110930E"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44E90DDB" w14:textId="77777777">
                    <w:trPr>
                      <w:tblCellSpacing w:w="0" w:type="dxa"/>
                    </w:trPr>
                    <w:tc>
                      <w:tcPr>
                        <w:tcW w:w="0" w:type="auto"/>
                        <w:tcMar>
                          <w:top w:w="0" w:type="dxa"/>
                          <w:left w:w="150" w:type="dxa"/>
                          <w:bottom w:w="150" w:type="dxa"/>
                          <w:right w:w="150" w:type="dxa"/>
                        </w:tcMar>
                        <w:vAlign w:val="center"/>
                        <w:hideMark/>
                      </w:tcPr>
                      <w:p w14:paraId="0A14395B" w14:textId="77777777" w:rsidR="00091EDB" w:rsidRPr="00091EDB" w:rsidRDefault="00091EDB" w:rsidP="00091EDB">
                        <w:pPr>
                          <w:spacing w:after="0" w:line="288" w:lineRule="atLeast"/>
                          <w:divId w:val="710307874"/>
                          <w:rPr>
                            <w:rFonts w:ascii="Roboto" w:eastAsia="Times New Roman" w:hAnsi="Roboto" w:cs="Tahoma"/>
                            <w:color w:val="555555"/>
                            <w:sz w:val="24"/>
                            <w:szCs w:val="24"/>
                          </w:rPr>
                        </w:pPr>
                        <w:r w:rsidRPr="00091EDB">
                          <w:rPr>
                            <w:rFonts w:ascii="Roboto" w:eastAsia="Times New Roman" w:hAnsi="Roboto" w:cs="Tahoma"/>
                            <w:color w:val="555555"/>
                            <w:sz w:val="24"/>
                            <w:szCs w:val="24"/>
                          </w:rPr>
                          <w:t>The GWC Leadership Team will use your questions and comments to help guide the discussion during the November 9th Fall Membership Meeting. Nominators will be provided with anonymized feedback prior to this meeting so they can prepare alternate language to propose to the membership.</w:t>
                        </w:r>
                      </w:p>
                    </w:tc>
                  </w:tr>
                </w:tbl>
                <w:p w14:paraId="3BC5746F"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13E63391"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321458F0"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shd w:val="clear" w:color="auto" w:fill="DBDBDB"/>
        <w:tblCellMar>
          <w:left w:w="0" w:type="dxa"/>
          <w:right w:w="0" w:type="dxa"/>
        </w:tblCellMar>
        <w:tblLook w:val="04A0" w:firstRow="1" w:lastRow="0" w:firstColumn="1" w:lastColumn="0" w:noHBand="0" w:noVBand="1"/>
      </w:tblPr>
      <w:tblGrid>
        <w:gridCol w:w="9360"/>
      </w:tblGrid>
      <w:tr w:rsidR="00091EDB" w:rsidRPr="00091EDB" w14:paraId="4E7559A8" w14:textId="77777777" w:rsidTr="00091EDB">
        <w:trPr>
          <w:tblCellSpacing w:w="0" w:type="dxa"/>
          <w:jc w:val="center"/>
        </w:trPr>
        <w:tc>
          <w:tcPr>
            <w:tcW w:w="0" w:type="auto"/>
            <w:shd w:val="clear" w:color="auto" w:fill="DBDBDB"/>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2CED475B" w14:textId="77777777">
              <w:trPr>
                <w:tblCellSpacing w:w="0" w:type="dxa"/>
                <w:jc w:val="center"/>
              </w:trPr>
              <w:tc>
                <w:tcPr>
                  <w:tcW w:w="5000" w:type="pct"/>
                  <w:tcBorders>
                    <w:top w:val="nil"/>
                    <w:left w:val="nil"/>
                    <w:bottom w:val="nil"/>
                    <w:right w:val="nil"/>
                  </w:tcBorders>
                  <w:shd w:val="clear" w:color="auto" w:fill="FFFFFF"/>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380362C3" w14:textId="77777777">
                    <w:trPr>
                      <w:tblCellSpacing w:w="0" w:type="dxa"/>
                    </w:trPr>
                    <w:tc>
                      <w:tcPr>
                        <w:tcW w:w="0" w:type="auto"/>
                        <w:vAlign w:val="center"/>
                        <w:hideMark/>
                      </w:tcPr>
                      <w:p w14:paraId="51A4BD6A"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hyperlink r:id="rId18" w:tgtFrame="_blank" w:history="1">
                          <w:r w:rsidRPr="00091EDB">
                            <w:rPr>
                              <w:rFonts w:ascii="Arial" w:eastAsia="Times New Roman" w:hAnsi="Arial" w:cs="Arial"/>
                              <w:color w:val="FFFFFF"/>
                              <w:sz w:val="21"/>
                              <w:szCs w:val="21"/>
                              <w:u w:val="single"/>
                              <w:bdr w:val="none" w:sz="0" w:space="0" w:color="auto" w:frame="1"/>
                              <w:shd w:val="clear" w:color="auto" w:fill="0068A5"/>
                            </w:rPr>
                            <w:t>Click Here to Access the Survey by September 30!</w:t>
                          </w:r>
                        </w:hyperlink>
                        <w:r w:rsidRPr="00091EDB">
                          <w:rPr>
                            <w:rFonts w:ascii="Times New Roman" w:eastAsia="Times New Roman" w:hAnsi="Times New Roman" w:cs="Times New Roman"/>
                            <w:sz w:val="24"/>
                            <w:szCs w:val="24"/>
                          </w:rPr>
                          <w:t xml:space="preserve"> </w:t>
                        </w:r>
                      </w:p>
                    </w:tc>
                  </w:tr>
                </w:tbl>
                <w:p w14:paraId="74F0AD80"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623AF5B3" w14:textId="77777777">
                    <w:trPr>
                      <w:tblCellSpacing w:w="0" w:type="dxa"/>
                    </w:trPr>
                    <w:tc>
                      <w:tcPr>
                        <w:tcW w:w="0" w:type="auto"/>
                        <w:vAlign w:val="center"/>
                        <w:hideMark/>
                      </w:tcPr>
                      <w:p w14:paraId="503CFF76" w14:textId="77777777" w:rsidR="00091EDB" w:rsidRPr="00091EDB" w:rsidRDefault="00091EDB" w:rsidP="00091EDB">
                        <w:pPr>
                          <w:spacing w:after="0" w:line="288" w:lineRule="atLeast"/>
                          <w:rPr>
                            <w:rFonts w:ascii="Arial" w:eastAsia="Times New Roman" w:hAnsi="Arial" w:cs="Arial"/>
                            <w:color w:val="555555"/>
                            <w:sz w:val="24"/>
                            <w:szCs w:val="24"/>
                          </w:rPr>
                        </w:pPr>
                        <w:r w:rsidRPr="00091EDB">
                          <w:rPr>
                            <w:rFonts w:ascii="Arial" w:eastAsia="Times New Roman" w:hAnsi="Arial" w:cs="Arial"/>
                            <w:color w:val="555555"/>
                            <w:sz w:val="24"/>
                            <w:szCs w:val="24"/>
                          </w:rPr>
                          <w:t>Thank you for your participation and willingness to help craft our policy goals. Recommendations listed in our Biennial Report are meant to serve as big-picture goals for water policy and do not automatically become our working priorities. However, any priority that we do choose to work on must be covered in some way by our Biennial Report.</w:t>
                        </w:r>
                      </w:p>
                      <w:p w14:paraId="4F21245D" w14:textId="77777777" w:rsidR="00091EDB" w:rsidRPr="00091EDB" w:rsidRDefault="00091EDB" w:rsidP="00091EDB">
                        <w:pPr>
                          <w:spacing w:after="0" w:line="252" w:lineRule="atLeast"/>
                          <w:rPr>
                            <w:rFonts w:ascii="Arial" w:eastAsia="Times New Roman" w:hAnsi="Arial" w:cs="Arial"/>
                            <w:color w:val="555555"/>
                            <w:sz w:val="24"/>
                            <w:szCs w:val="24"/>
                          </w:rPr>
                        </w:pPr>
                        <w:r w:rsidRPr="00091EDB">
                          <w:rPr>
                            <w:rFonts w:ascii="Arial" w:eastAsia="Times New Roman" w:hAnsi="Arial" w:cs="Arial"/>
                            <w:color w:val="555555"/>
                            <w:sz w:val="24"/>
                            <w:szCs w:val="24"/>
                          </w:rPr>
                          <w:t> </w:t>
                        </w:r>
                      </w:p>
                      <w:p w14:paraId="457CDD1A" w14:textId="77777777" w:rsidR="00091EDB" w:rsidRPr="00091EDB" w:rsidRDefault="00091EDB" w:rsidP="00091EDB">
                        <w:pPr>
                          <w:spacing w:after="0" w:line="288" w:lineRule="atLeast"/>
                          <w:rPr>
                            <w:rFonts w:ascii="Arial" w:eastAsia="Times New Roman" w:hAnsi="Arial" w:cs="Arial"/>
                            <w:color w:val="555555"/>
                            <w:sz w:val="24"/>
                            <w:szCs w:val="24"/>
                          </w:rPr>
                        </w:pPr>
                        <w:r w:rsidRPr="00091EDB">
                          <w:rPr>
                            <w:rFonts w:ascii="Arial" w:eastAsia="Times New Roman" w:hAnsi="Arial" w:cs="Arial"/>
                            <w:color w:val="555555"/>
                            <w:sz w:val="24"/>
                            <w:szCs w:val="24"/>
                          </w:rPr>
                          <w:t xml:space="preserve">If you have any questions about this process or have problems with the online form, please reach out to </w:t>
                        </w:r>
                        <w:hyperlink r:id="rId19" w:tgtFrame="_blank" w:tooltip="jesse@coosa.org" w:history="1">
                          <w:r w:rsidRPr="00091EDB">
                            <w:rPr>
                              <w:rFonts w:ascii="Arial" w:eastAsia="Times New Roman" w:hAnsi="Arial" w:cs="Arial"/>
                              <w:color w:val="0068A5"/>
                              <w:sz w:val="24"/>
                              <w:szCs w:val="24"/>
                              <w:u w:val="single"/>
                            </w:rPr>
                            <w:t xml:space="preserve">Jesse </w:t>
                          </w:r>
                          <w:proofErr w:type="spellStart"/>
                          <w:r w:rsidRPr="00091EDB">
                            <w:rPr>
                              <w:rFonts w:ascii="Arial" w:eastAsia="Times New Roman" w:hAnsi="Arial" w:cs="Arial"/>
                              <w:color w:val="0068A5"/>
                              <w:sz w:val="24"/>
                              <w:szCs w:val="24"/>
                              <w:u w:val="single"/>
                            </w:rPr>
                            <w:t>Demonbreun</w:t>
                          </w:r>
                          <w:proofErr w:type="spellEnd"/>
                          <w:r w:rsidRPr="00091EDB">
                            <w:rPr>
                              <w:rFonts w:ascii="Arial" w:eastAsia="Times New Roman" w:hAnsi="Arial" w:cs="Arial"/>
                              <w:color w:val="0068A5"/>
                              <w:sz w:val="24"/>
                              <w:szCs w:val="24"/>
                              <w:u w:val="single"/>
                            </w:rPr>
                            <w:t>-Chapman</w:t>
                          </w:r>
                        </w:hyperlink>
                        <w:r w:rsidRPr="00091EDB">
                          <w:rPr>
                            <w:rFonts w:ascii="Arial" w:eastAsia="Times New Roman" w:hAnsi="Arial" w:cs="Arial"/>
                            <w:color w:val="555555"/>
                            <w:sz w:val="24"/>
                            <w:szCs w:val="24"/>
                          </w:rPr>
                          <w:t xml:space="preserve"> at Coosa River Basin Initiative.</w:t>
                        </w:r>
                      </w:p>
                    </w:tc>
                  </w:tr>
                </w:tbl>
                <w:p w14:paraId="0AF0CA45"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2FA56BDE"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225"/>
                        </w:tblGrid>
                        <w:tr w:rsidR="00091EDB" w:rsidRPr="00091EDB" w14:paraId="6E0ABABD" w14:textId="77777777">
                          <w:trPr>
                            <w:tblCellSpacing w:w="0" w:type="dxa"/>
                            <w:jc w:val="center"/>
                          </w:trPr>
                          <w:tc>
                            <w:tcPr>
                              <w:tcW w:w="0" w:type="auto"/>
                              <w:tcBorders>
                                <w:top w:val="single" w:sz="48" w:space="0" w:color="222799"/>
                              </w:tcBorders>
                              <w:vAlign w:val="center"/>
                              <w:hideMark/>
                            </w:tcPr>
                            <w:p w14:paraId="528C5E4E" w14:textId="77777777" w:rsidR="00091EDB" w:rsidRPr="00091EDB" w:rsidRDefault="00091EDB" w:rsidP="00091EDB">
                              <w:pPr>
                                <w:spacing w:after="0" w:line="15" w:lineRule="atLeast"/>
                                <w:rPr>
                                  <w:rFonts w:ascii="Times New Roman" w:eastAsia="Times New Roman" w:hAnsi="Times New Roman" w:cs="Times New Roman"/>
                                  <w:sz w:val="2"/>
                                  <w:szCs w:val="2"/>
                                </w:rPr>
                              </w:pPr>
                              <w:r w:rsidRPr="00091EDB">
                                <w:rPr>
                                  <w:rFonts w:ascii="Times New Roman" w:eastAsia="Times New Roman" w:hAnsi="Times New Roman" w:cs="Times New Roman"/>
                                  <w:sz w:val="2"/>
                                  <w:szCs w:val="2"/>
                                </w:rPr>
                                <w:t> </w:t>
                              </w:r>
                            </w:p>
                          </w:tc>
                        </w:tr>
                      </w:tbl>
                      <w:p w14:paraId="2CAACDC9"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p>
                    </w:tc>
                  </w:tr>
                </w:tbl>
                <w:p w14:paraId="7827E0F0"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25D744C1"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06FD6F0E"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12CC08CE"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6345"/>
              <w:gridCol w:w="3180"/>
            </w:tblGrid>
            <w:tr w:rsidR="00091EDB" w:rsidRPr="00091EDB" w14:paraId="63021244" w14:textId="77777777">
              <w:trPr>
                <w:tblCellSpacing w:w="0" w:type="dxa"/>
                <w:jc w:val="center"/>
              </w:trPr>
              <w:tc>
                <w:tcPr>
                  <w:tcW w:w="330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345"/>
                  </w:tblGrid>
                  <w:tr w:rsidR="00091EDB" w:rsidRPr="00091EDB" w14:paraId="395A6738" w14:textId="77777777">
                    <w:trPr>
                      <w:tblCellSpacing w:w="0" w:type="dxa"/>
                    </w:trPr>
                    <w:tc>
                      <w:tcPr>
                        <w:tcW w:w="0" w:type="auto"/>
                        <w:tcMar>
                          <w:top w:w="375" w:type="dxa"/>
                          <w:left w:w="150" w:type="dxa"/>
                          <w:bottom w:w="75" w:type="dxa"/>
                          <w:right w:w="150" w:type="dxa"/>
                        </w:tcMar>
                        <w:vAlign w:val="center"/>
                        <w:hideMark/>
                      </w:tcPr>
                      <w:p w14:paraId="439A2A94"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color w:val="555555"/>
                            <w:sz w:val="39"/>
                            <w:szCs w:val="39"/>
                          </w:rPr>
                          <w:lastRenderedPageBreak/>
                          <w:t xml:space="preserve"> A Little Help </w:t>
                        </w:r>
                        <w:proofErr w:type="gramStart"/>
                        <w:r w:rsidRPr="00091EDB">
                          <w:rPr>
                            <w:rFonts w:ascii="Roboto" w:eastAsia="Times New Roman" w:hAnsi="Roboto" w:cs="Tahoma"/>
                            <w:color w:val="555555"/>
                            <w:sz w:val="39"/>
                            <w:szCs w:val="39"/>
                          </w:rPr>
                          <w:t>From</w:t>
                        </w:r>
                        <w:proofErr w:type="gramEnd"/>
                        <w:r w:rsidRPr="00091EDB">
                          <w:rPr>
                            <w:rFonts w:ascii="Roboto" w:eastAsia="Times New Roman" w:hAnsi="Roboto" w:cs="Tahoma"/>
                            <w:color w:val="555555"/>
                            <w:sz w:val="39"/>
                            <w:szCs w:val="39"/>
                          </w:rPr>
                          <w:t xml:space="preserve"> Our Friends</w:t>
                        </w:r>
                      </w:p>
                      <w:p w14:paraId="0C6035FA" w14:textId="77777777" w:rsidR="00091EDB" w:rsidRPr="00091EDB" w:rsidRDefault="00091EDB" w:rsidP="00091EDB">
                        <w:pPr>
                          <w:spacing w:after="0" w:line="252" w:lineRule="atLeast"/>
                          <w:jc w:val="center"/>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620372DD"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color w:val="555555"/>
                            <w:sz w:val="24"/>
                            <w:szCs w:val="24"/>
                          </w:rPr>
                          <w:t>The Georgia Water Coalition is engaging our members in the development of our next strategic plan.</w:t>
                        </w:r>
                      </w:p>
                    </w:tc>
                  </w:tr>
                </w:tbl>
                <w:p w14:paraId="5C36AE80"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80"/>
                  </w:tblGrid>
                  <w:tr w:rsidR="00091EDB" w:rsidRPr="00091EDB" w14:paraId="523F7403" w14:textId="77777777">
                    <w:trPr>
                      <w:tblCellSpacing w:w="0" w:type="dxa"/>
                    </w:trPr>
                    <w:tc>
                      <w:tcPr>
                        <w:tcW w:w="5000" w:type="pct"/>
                        <w:tcMar>
                          <w:top w:w="75" w:type="dxa"/>
                          <w:left w:w="0" w:type="dxa"/>
                          <w:bottom w:w="75" w:type="dxa"/>
                          <w:right w:w="0" w:type="dxa"/>
                        </w:tcMar>
                        <w:vAlign w:val="center"/>
                        <w:hideMark/>
                      </w:tcPr>
                      <w:p w14:paraId="38D15891" w14:textId="206D734B" w:rsidR="00091EDB" w:rsidRPr="00091EDB" w:rsidRDefault="00091EDB" w:rsidP="00091EDB">
                        <w:pPr>
                          <w:spacing w:after="0" w:line="150" w:lineRule="atLeast"/>
                          <w:jc w:val="center"/>
                          <w:rPr>
                            <w:rFonts w:ascii="Times New Roman" w:eastAsia="Times New Roman" w:hAnsi="Times New Roman" w:cs="Times New Roman"/>
                            <w:sz w:val="24"/>
                            <w:szCs w:val="24"/>
                          </w:rPr>
                        </w:pPr>
                        <w:r w:rsidRPr="00091EDB">
                          <w:rPr>
                            <w:rFonts w:ascii="Times New Roman" w:eastAsia="Times New Roman" w:hAnsi="Times New Roman" w:cs="Times New Roman"/>
                            <w:noProof/>
                            <w:sz w:val="24"/>
                            <w:szCs w:val="24"/>
                          </w:rPr>
                          <w:drawing>
                            <wp:inline distT="0" distB="0" distL="0" distR="0" wp14:anchorId="7255D186" wp14:editId="5DBC6B4E">
                              <wp:extent cx="2019300" cy="1247775"/>
                              <wp:effectExtent l="0" t="0" r="0" b="9525"/>
                              <wp:docPr id="3" name="Picture 3" descr="A picture containing do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g, mamma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tc>
                  </w:tr>
                </w:tbl>
                <w:p w14:paraId="67527FEA"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6183A7DF"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387A84CD"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4E4DB43F"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3842FF1A"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4522A2D2" w14:textId="77777777">
                    <w:trPr>
                      <w:tblCellSpacing w:w="0" w:type="dxa"/>
                    </w:trPr>
                    <w:tc>
                      <w:tcPr>
                        <w:tcW w:w="0" w:type="auto"/>
                        <w:vAlign w:val="center"/>
                        <w:hideMark/>
                      </w:tcPr>
                      <w:p w14:paraId="4F458EA1"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27"/>
                            <w:szCs w:val="27"/>
                            <w:u w:val="single"/>
                          </w:rPr>
                          <w:t xml:space="preserve">Between October 3 and 14, you will have the opportunity to participate in a survey about your engagement </w:t>
                        </w:r>
                      </w:p>
                      <w:p w14:paraId="3A7D8E61"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27"/>
                            <w:szCs w:val="27"/>
                            <w:u w:val="single"/>
                          </w:rPr>
                          <w:t>with the coalition and ideas for our work.</w:t>
                        </w:r>
                        <w:r w:rsidRPr="00091EDB">
                          <w:rPr>
                            <w:rFonts w:ascii="Roboto" w:eastAsia="Times New Roman" w:hAnsi="Roboto" w:cs="Tahoma"/>
                            <w:color w:val="555555"/>
                            <w:sz w:val="27"/>
                            <w:szCs w:val="27"/>
                            <w:u w:val="single"/>
                          </w:rPr>
                          <w:t xml:space="preserve"> </w:t>
                        </w:r>
                      </w:p>
                      <w:p w14:paraId="7DCBFB8C"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157E21AC"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xml:space="preserve">The survey should take </w:t>
                        </w:r>
                        <w:r w:rsidRPr="00091EDB">
                          <w:rPr>
                            <w:rFonts w:ascii="Roboto" w:eastAsia="Times New Roman" w:hAnsi="Roboto" w:cs="Tahoma"/>
                            <w:b/>
                            <w:bCs/>
                            <w:color w:val="555555"/>
                            <w:sz w:val="24"/>
                            <w:szCs w:val="24"/>
                          </w:rPr>
                          <w:t>less than 10 minutes to complete</w:t>
                        </w:r>
                        <w:r w:rsidRPr="00091EDB">
                          <w:rPr>
                            <w:rFonts w:ascii="Roboto" w:eastAsia="Times New Roman" w:hAnsi="Roboto" w:cs="Tahoma"/>
                            <w:color w:val="555555"/>
                            <w:sz w:val="24"/>
                            <w:szCs w:val="24"/>
                          </w:rPr>
                          <w:t>. All responses are being collected by Advantage Consulting, LLC — our strategic-planning facilitators — and will be confidential.</w:t>
                        </w:r>
                      </w:p>
                      <w:p w14:paraId="22DE880C"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4E15EF8D"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xml:space="preserve">In appreciation of your time and input, you will have the option to </w:t>
                        </w:r>
                        <w:r w:rsidRPr="00091EDB">
                          <w:rPr>
                            <w:rFonts w:ascii="Roboto" w:eastAsia="Times New Roman" w:hAnsi="Roboto" w:cs="Tahoma"/>
                            <w:b/>
                            <w:bCs/>
                            <w:color w:val="555555"/>
                            <w:sz w:val="24"/>
                            <w:szCs w:val="24"/>
                          </w:rPr>
                          <w:t>enter yourself in a raffle drawing for several possible prizes</w:t>
                        </w:r>
                        <w:r w:rsidRPr="00091EDB">
                          <w:rPr>
                            <w:rFonts w:ascii="Roboto" w:eastAsia="Times New Roman" w:hAnsi="Roboto" w:cs="Tahoma"/>
                            <w:color w:val="555555"/>
                            <w:sz w:val="24"/>
                            <w:szCs w:val="24"/>
                          </w:rPr>
                          <w:t>, like gift cards, branded merch, and trips.</w:t>
                        </w:r>
                      </w:p>
                      <w:p w14:paraId="3A93E118"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562F2CA2"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Advantage Consulting will summarize the feedback provided and share it with the GWC Leadership Team at its meeting in late October and with Members during the fall Membership meeting on November 9.</w:t>
                        </w:r>
                      </w:p>
                      <w:p w14:paraId="6AD037AA"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50F4556A"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Please let me know if you have questions ahead of the survey period. We look forward to hearing your valuable input on the future of GWC. Thank you in advance for your involvement! </w:t>
                        </w:r>
                      </w:p>
                      <w:p w14:paraId="487DA9A3" w14:textId="77777777" w:rsidR="00091EDB" w:rsidRPr="00091EDB" w:rsidRDefault="00091EDB" w:rsidP="00091EDB">
                        <w:pPr>
                          <w:spacing w:after="0" w:line="252"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w:t>
                        </w:r>
                      </w:p>
                      <w:p w14:paraId="17E19BCC" w14:textId="77777777" w:rsidR="00091EDB" w:rsidRPr="00091EDB" w:rsidRDefault="00091EDB" w:rsidP="00091EDB">
                        <w:pPr>
                          <w:spacing w:after="0" w:line="288" w:lineRule="atLeast"/>
                          <w:jc w:val="center"/>
                          <w:rPr>
                            <w:rFonts w:ascii="Roboto" w:eastAsia="Times New Roman" w:hAnsi="Roboto" w:cs="Tahoma"/>
                            <w:color w:val="555555"/>
                            <w:sz w:val="24"/>
                            <w:szCs w:val="24"/>
                          </w:rPr>
                        </w:pPr>
                        <w:r w:rsidRPr="00091EDB">
                          <w:rPr>
                            <w:rFonts w:ascii="Roboto" w:eastAsia="Times New Roman" w:hAnsi="Roboto" w:cs="Tahoma"/>
                            <w:b/>
                            <w:bCs/>
                            <w:color w:val="555555"/>
                            <w:sz w:val="27"/>
                            <w:szCs w:val="27"/>
                            <w:u w:val="single"/>
                          </w:rPr>
                          <w:t xml:space="preserve">Look out for the survey announcement on October 3. </w:t>
                        </w:r>
                      </w:p>
                    </w:tc>
                  </w:tr>
                </w:tbl>
                <w:p w14:paraId="5CCD3797"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1357541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225"/>
                        </w:tblGrid>
                        <w:tr w:rsidR="00091EDB" w:rsidRPr="00091EDB" w14:paraId="2634D90F" w14:textId="77777777">
                          <w:trPr>
                            <w:tblCellSpacing w:w="0" w:type="dxa"/>
                            <w:jc w:val="center"/>
                          </w:trPr>
                          <w:tc>
                            <w:tcPr>
                              <w:tcW w:w="0" w:type="auto"/>
                              <w:tcBorders>
                                <w:top w:val="single" w:sz="48" w:space="0" w:color="222799"/>
                              </w:tcBorders>
                              <w:vAlign w:val="center"/>
                              <w:hideMark/>
                            </w:tcPr>
                            <w:p w14:paraId="47DA8BE0" w14:textId="77777777" w:rsidR="00091EDB" w:rsidRPr="00091EDB" w:rsidRDefault="00091EDB" w:rsidP="00091EDB">
                              <w:pPr>
                                <w:spacing w:after="0" w:line="15" w:lineRule="atLeast"/>
                                <w:rPr>
                                  <w:rFonts w:ascii="Times New Roman" w:eastAsia="Times New Roman" w:hAnsi="Times New Roman" w:cs="Times New Roman"/>
                                  <w:sz w:val="2"/>
                                  <w:szCs w:val="2"/>
                                </w:rPr>
                              </w:pPr>
                              <w:r w:rsidRPr="00091EDB">
                                <w:rPr>
                                  <w:rFonts w:ascii="Times New Roman" w:eastAsia="Times New Roman" w:hAnsi="Times New Roman" w:cs="Times New Roman"/>
                                  <w:sz w:val="2"/>
                                  <w:szCs w:val="2"/>
                                </w:rPr>
                                <w:t> </w:t>
                              </w:r>
                            </w:p>
                          </w:tc>
                        </w:tr>
                      </w:tbl>
                      <w:p w14:paraId="5477CF44"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p>
                    </w:tc>
                  </w:tr>
                </w:tbl>
                <w:p w14:paraId="1842083E"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7D415458"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1608AD88"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51DB4DE4"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3176"/>
              <w:gridCol w:w="6349"/>
            </w:tblGrid>
            <w:tr w:rsidR="00091EDB" w:rsidRPr="00091EDB" w14:paraId="4C9719E5" w14:textId="77777777">
              <w:trPr>
                <w:tblCellSpacing w:w="0" w:type="dxa"/>
                <w:jc w:val="center"/>
              </w:trPr>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76"/>
                  </w:tblGrid>
                  <w:tr w:rsidR="00091EDB" w:rsidRPr="00091EDB" w14:paraId="260470AA" w14:textId="77777777">
                    <w:trPr>
                      <w:tblCellSpacing w:w="0" w:type="dxa"/>
                    </w:trPr>
                    <w:tc>
                      <w:tcPr>
                        <w:tcW w:w="5000" w:type="pct"/>
                        <w:tcMar>
                          <w:top w:w="75" w:type="dxa"/>
                          <w:left w:w="0" w:type="dxa"/>
                          <w:bottom w:w="75" w:type="dxa"/>
                          <w:right w:w="0" w:type="dxa"/>
                        </w:tcMar>
                        <w:vAlign w:val="center"/>
                        <w:hideMark/>
                      </w:tcPr>
                      <w:p w14:paraId="65F5E94F" w14:textId="436D9769" w:rsidR="00091EDB" w:rsidRPr="00091EDB" w:rsidRDefault="00091EDB" w:rsidP="00091EDB">
                        <w:pPr>
                          <w:spacing w:after="0" w:line="150" w:lineRule="atLeast"/>
                          <w:jc w:val="center"/>
                          <w:rPr>
                            <w:rFonts w:ascii="Times New Roman" w:eastAsia="Times New Roman" w:hAnsi="Times New Roman" w:cs="Times New Roman"/>
                            <w:sz w:val="24"/>
                            <w:szCs w:val="24"/>
                          </w:rPr>
                        </w:pPr>
                        <w:r w:rsidRPr="00091EDB">
                          <w:rPr>
                            <w:rFonts w:ascii="Times New Roman" w:eastAsia="Times New Roman" w:hAnsi="Times New Roman" w:cs="Times New Roman"/>
                            <w:noProof/>
                            <w:sz w:val="24"/>
                            <w:szCs w:val="24"/>
                          </w:rPr>
                          <w:drawing>
                            <wp:inline distT="0" distB="0" distL="0" distR="0" wp14:anchorId="615402A1" wp14:editId="0FFBA174">
                              <wp:extent cx="1905000" cy="104775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tc>
                  </w:tr>
                </w:tbl>
                <w:p w14:paraId="1362F1FE"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349"/>
                  </w:tblGrid>
                  <w:tr w:rsidR="00091EDB" w:rsidRPr="00091EDB" w14:paraId="19BE20B3" w14:textId="77777777">
                    <w:trPr>
                      <w:tblCellSpacing w:w="0" w:type="dxa"/>
                    </w:trPr>
                    <w:tc>
                      <w:tcPr>
                        <w:tcW w:w="0" w:type="auto"/>
                        <w:tcMar>
                          <w:top w:w="750" w:type="dxa"/>
                          <w:left w:w="150" w:type="dxa"/>
                          <w:bottom w:w="75" w:type="dxa"/>
                          <w:right w:w="150" w:type="dxa"/>
                        </w:tcMar>
                        <w:vAlign w:val="center"/>
                        <w:hideMark/>
                      </w:tcPr>
                      <w:p w14:paraId="55EA54A5" w14:textId="77777777" w:rsidR="00091EDB" w:rsidRPr="00091EDB" w:rsidRDefault="00091EDB" w:rsidP="00091EDB">
                        <w:pPr>
                          <w:spacing w:after="0" w:line="396" w:lineRule="atLeast"/>
                          <w:jc w:val="center"/>
                          <w:rPr>
                            <w:rFonts w:ascii="Roboto" w:eastAsia="Times New Roman" w:hAnsi="Roboto" w:cs="Tahoma"/>
                            <w:color w:val="555555"/>
                            <w:sz w:val="33"/>
                            <w:szCs w:val="33"/>
                          </w:rPr>
                        </w:pPr>
                        <w:r w:rsidRPr="00091EDB">
                          <w:rPr>
                            <w:rFonts w:ascii="Roboto" w:eastAsia="Times New Roman" w:hAnsi="Roboto" w:cs="Tahoma"/>
                            <w:b/>
                            <w:bCs/>
                            <w:color w:val="555555"/>
                            <w:sz w:val="39"/>
                            <w:szCs w:val="39"/>
                          </w:rPr>
                          <w:t>Free Office Furniture &amp; Supplies!</w:t>
                        </w:r>
                      </w:p>
                    </w:tc>
                  </w:tr>
                </w:tbl>
                <w:p w14:paraId="2DF935F1"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5BC93AA2"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6547F306" w14:textId="77777777" w:rsidR="00091EDB" w:rsidRPr="00091EDB" w:rsidRDefault="00091EDB" w:rsidP="00091EDB">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91EDB" w:rsidRPr="00091EDB" w14:paraId="073035BB" w14:textId="77777777" w:rsidTr="00091EDB">
        <w:trPr>
          <w:tblCellSpacing w:w="0" w:type="dxa"/>
          <w:jc w:val="center"/>
        </w:trPr>
        <w:tc>
          <w:tcPr>
            <w:tcW w:w="0" w:type="auto"/>
            <w:vAlign w:val="center"/>
            <w:hideMark/>
          </w:tcPr>
          <w:tbl>
            <w:tblPr>
              <w:tblW w:w="9525" w:type="dxa"/>
              <w:jc w:val="center"/>
              <w:tblCellSpacing w:w="0" w:type="dxa"/>
              <w:shd w:val="clear" w:color="auto" w:fill="FFFFFF"/>
              <w:tblCellMar>
                <w:left w:w="0" w:type="dxa"/>
                <w:right w:w="0" w:type="dxa"/>
              </w:tblCellMar>
              <w:tblLook w:val="04A0" w:firstRow="1" w:lastRow="0" w:firstColumn="1" w:lastColumn="0" w:noHBand="0" w:noVBand="1"/>
            </w:tblPr>
            <w:tblGrid>
              <w:gridCol w:w="9525"/>
            </w:tblGrid>
            <w:tr w:rsidR="00091EDB" w:rsidRPr="00091EDB" w14:paraId="09585A00"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2CD2BE0F" w14:textId="77777777">
                    <w:trPr>
                      <w:tblCellSpacing w:w="0" w:type="dxa"/>
                    </w:trPr>
                    <w:tc>
                      <w:tcPr>
                        <w:tcW w:w="0" w:type="auto"/>
                        <w:vAlign w:val="center"/>
                        <w:hideMark/>
                      </w:tcPr>
                      <w:p w14:paraId="14432D29"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xml:space="preserve">GWC member group, </w:t>
                        </w:r>
                        <w:proofErr w:type="spellStart"/>
                        <w:r w:rsidRPr="00091EDB">
                          <w:rPr>
                            <w:rFonts w:ascii="Roboto" w:eastAsia="Times New Roman" w:hAnsi="Roboto" w:cs="Tahoma"/>
                            <w:color w:val="555555"/>
                            <w:sz w:val="24"/>
                            <w:szCs w:val="24"/>
                          </w:rPr>
                          <w:t>Greenlaw</w:t>
                        </w:r>
                        <w:proofErr w:type="spellEnd"/>
                        <w:r w:rsidRPr="00091EDB">
                          <w:rPr>
                            <w:rFonts w:ascii="Roboto" w:eastAsia="Times New Roman" w:hAnsi="Roboto" w:cs="Tahoma"/>
                            <w:color w:val="555555"/>
                            <w:sz w:val="24"/>
                            <w:szCs w:val="24"/>
                          </w:rPr>
                          <w:t xml:space="preserve">, disbanded in early 2022 and donated their office property to the GWC to share with our members. Georgia Wildlife Federation graciously allowed the furniture and supplies to be stored in their basement in Covington while we give away these materials. We have desks, computers, rolling chairs, lots of </w:t>
                        </w:r>
                        <w:proofErr w:type="gramStart"/>
                        <w:r w:rsidRPr="00091EDB">
                          <w:rPr>
                            <w:rFonts w:ascii="Roboto" w:eastAsia="Times New Roman" w:hAnsi="Roboto" w:cs="Tahoma"/>
                            <w:color w:val="555555"/>
                            <w:sz w:val="24"/>
                            <w:szCs w:val="24"/>
                          </w:rPr>
                          <w:t>REALLY nice</w:t>
                        </w:r>
                        <w:proofErr w:type="gramEnd"/>
                        <w:r w:rsidRPr="00091EDB">
                          <w:rPr>
                            <w:rFonts w:ascii="Roboto" w:eastAsia="Times New Roman" w:hAnsi="Roboto" w:cs="Tahoma"/>
                            <w:color w:val="555555"/>
                            <w:sz w:val="24"/>
                            <w:szCs w:val="24"/>
                          </w:rPr>
                          <w:t xml:space="preserve"> law office file cabinets, storage cabinets, shelving, printers, artwork, office supplies, a phone system, and more.</w:t>
                        </w:r>
                      </w:p>
                      <w:p w14:paraId="70283AA9" w14:textId="77777777" w:rsidR="00091EDB" w:rsidRPr="00091EDB" w:rsidRDefault="00091EDB" w:rsidP="00091EDB">
                        <w:pPr>
                          <w:spacing w:after="0" w:line="216"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lastRenderedPageBreak/>
                          <w:t> </w:t>
                        </w:r>
                      </w:p>
                      <w:p w14:paraId="525F4B25" w14:textId="77777777" w:rsidR="00091EDB" w:rsidRPr="00091EDB" w:rsidRDefault="00091EDB" w:rsidP="00091EDB">
                        <w:pPr>
                          <w:spacing w:after="0" w:line="288" w:lineRule="atLeast"/>
                          <w:rPr>
                            <w:rFonts w:ascii="Roboto" w:eastAsia="Times New Roman" w:hAnsi="Roboto" w:cs="Tahoma"/>
                            <w:color w:val="555555"/>
                            <w:sz w:val="24"/>
                            <w:szCs w:val="24"/>
                          </w:rPr>
                        </w:pPr>
                        <w:r w:rsidRPr="00091EDB">
                          <w:rPr>
                            <w:rFonts w:ascii="Roboto" w:eastAsia="Times New Roman" w:hAnsi="Roboto" w:cs="Tahoma"/>
                            <w:color w:val="555555"/>
                            <w:sz w:val="24"/>
                            <w:szCs w:val="24"/>
                          </w:rPr>
                          <w:t xml:space="preserve">Please email </w:t>
                        </w:r>
                        <w:hyperlink r:id="rId22" w:tgtFrame="_blank" w:tooltip="gina@gwf.org" w:history="1">
                          <w:r w:rsidRPr="00091EDB">
                            <w:rPr>
                              <w:rFonts w:ascii="Roboto" w:eastAsia="Times New Roman" w:hAnsi="Roboto" w:cs="Tahoma"/>
                              <w:color w:val="0068A5"/>
                              <w:sz w:val="24"/>
                              <w:szCs w:val="24"/>
                              <w:u w:val="single"/>
                            </w:rPr>
                            <w:t>Gina Rogers</w:t>
                          </w:r>
                        </w:hyperlink>
                        <w:r w:rsidRPr="00091EDB">
                          <w:rPr>
                            <w:rFonts w:ascii="Roboto" w:eastAsia="Times New Roman" w:hAnsi="Roboto" w:cs="Tahoma"/>
                            <w:color w:val="555555"/>
                            <w:sz w:val="24"/>
                            <w:szCs w:val="24"/>
                          </w:rPr>
                          <w:t xml:space="preserve"> if you’d like to see the inventory list and photos. This office equipment can be picked up during the November 9th GWC membership meeting in Covington at the Alcovy Conservation Center or you can arrange a time to meet Gina to “shop” and pick up what you need.</w:t>
                        </w:r>
                      </w:p>
                    </w:tc>
                  </w:tr>
                </w:tbl>
                <w:p w14:paraId="2BD20357"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475CD38D"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225"/>
                        </w:tblGrid>
                        <w:tr w:rsidR="00091EDB" w:rsidRPr="00091EDB" w14:paraId="7C8676C1" w14:textId="77777777">
                          <w:trPr>
                            <w:tblCellSpacing w:w="0" w:type="dxa"/>
                            <w:jc w:val="center"/>
                          </w:trPr>
                          <w:tc>
                            <w:tcPr>
                              <w:tcW w:w="0" w:type="auto"/>
                              <w:tcBorders>
                                <w:top w:val="single" w:sz="48" w:space="0" w:color="222799"/>
                              </w:tcBorders>
                              <w:vAlign w:val="center"/>
                              <w:hideMark/>
                            </w:tcPr>
                            <w:p w14:paraId="32D6FBCB" w14:textId="77777777" w:rsidR="00091EDB" w:rsidRPr="00091EDB" w:rsidRDefault="00091EDB" w:rsidP="00091EDB">
                              <w:pPr>
                                <w:spacing w:after="0" w:line="15" w:lineRule="atLeast"/>
                                <w:rPr>
                                  <w:rFonts w:ascii="Times New Roman" w:eastAsia="Times New Roman" w:hAnsi="Times New Roman" w:cs="Times New Roman"/>
                                  <w:sz w:val="2"/>
                                  <w:szCs w:val="2"/>
                                </w:rPr>
                              </w:pPr>
                              <w:r w:rsidRPr="00091EDB">
                                <w:rPr>
                                  <w:rFonts w:ascii="Times New Roman" w:eastAsia="Times New Roman" w:hAnsi="Times New Roman" w:cs="Times New Roman"/>
                                  <w:sz w:val="2"/>
                                  <w:szCs w:val="2"/>
                                </w:rPr>
                                <w:t> </w:t>
                              </w:r>
                            </w:p>
                          </w:tc>
                        </w:tr>
                      </w:tbl>
                      <w:p w14:paraId="4D86CC6A"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p>
                    </w:tc>
                  </w:tr>
                </w:tbl>
                <w:p w14:paraId="4F2CA848"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6E49F05C" w14:textId="77777777">
                    <w:trPr>
                      <w:tblCellSpacing w:w="0" w:type="dxa"/>
                    </w:trPr>
                    <w:tc>
                      <w:tcPr>
                        <w:tcW w:w="5000" w:type="pct"/>
                        <w:vAlign w:val="center"/>
                        <w:hideMark/>
                      </w:tcPr>
                      <w:p w14:paraId="7F40A6BF" w14:textId="1173B3BD" w:rsidR="00091EDB" w:rsidRPr="00091EDB" w:rsidRDefault="00091EDB" w:rsidP="00091EDB">
                        <w:pPr>
                          <w:spacing w:after="0" w:line="150" w:lineRule="atLeast"/>
                          <w:jc w:val="center"/>
                          <w:rPr>
                            <w:rFonts w:ascii="Times New Roman" w:eastAsia="Times New Roman" w:hAnsi="Times New Roman" w:cs="Times New Roman"/>
                            <w:sz w:val="24"/>
                            <w:szCs w:val="24"/>
                          </w:rPr>
                        </w:pPr>
                        <w:r w:rsidRPr="00091EDB">
                          <w:rPr>
                            <w:rFonts w:ascii="Times New Roman" w:eastAsia="Times New Roman" w:hAnsi="Times New Roman" w:cs="Times New Roman"/>
                            <w:noProof/>
                            <w:sz w:val="24"/>
                            <w:szCs w:val="24"/>
                          </w:rPr>
                          <w:drawing>
                            <wp:inline distT="0" distB="0" distL="0" distR="0" wp14:anchorId="6EF5CB8D" wp14:editId="6F5455FD">
                              <wp:extent cx="5943600" cy="2545715"/>
                              <wp:effectExtent l="0" t="0" r="0" b="6985"/>
                              <wp:docPr id="1" name="Picture 1"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ernate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45715"/>
                                      </a:xfrm>
                                      <a:prstGeom prst="rect">
                                        <a:avLst/>
                                      </a:prstGeom>
                                      <a:noFill/>
                                      <a:ln>
                                        <a:noFill/>
                                      </a:ln>
                                    </pic:spPr>
                                  </pic:pic>
                                </a:graphicData>
                              </a:graphic>
                            </wp:inline>
                          </w:drawing>
                        </w:r>
                      </w:p>
                    </w:tc>
                  </w:tr>
                </w:tbl>
                <w:p w14:paraId="2596E6BF"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525"/>
                  </w:tblGrid>
                  <w:tr w:rsidR="00091EDB" w:rsidRPr="00091EDB" w14:paraId="732C9284" w14:textId="77777777">
                    <w:trPr>
                      <w:tblCellSpacing w:w="0" w:type="dxa"/>
                    </w:trPr>
                    <w:tc>
                      <w:tcPr>
                        <w:tcW w:w="0" w:type="auto"/>
                        <w:tcMar>
                          <w:top w:w="0" w:type="dxa"/>
                          <w:left w:w="150" w:type="dxa"/>
                          <w:bottom w:w="0" w:type="dxa"/>
                          <w:right w:w="150" w:type="dxa"/>
                        </w:tcMar>
                        <w:vAlign w:val="center"/>
                        <w:hideMark/>
                      </w:tcPr>
                      <w:p w14:paraId="291EE177" w14:textId="77777777" w:rsidR="00091EDB" w:rsidRPr="00091EDB" w:rsidRDefault="00091EDB" w:rsidP="00091EDB">
                        <w:pPr>
                          <w:spacing w:after="0" w:line="396" w:lineRule="atLeast"/>
                          <w:jc w:val="center"/>
                          <w:rPr>
                            <w:rFonts w:ascii="Roboto" w:eastAsia="Times New Roman" w:hAnsi="Roboto" w:cs="Tahoma"/>
                            <w:color w:val="555555"/>
                            <w:sz w:val="33"/>
                            <w:szCs w:val="33"/>
                          </w:rPr>
                        </w:pPr>
                        <w:r w:rsidRPr="00091EDB">
                          <w:rPr>
                            <w:rFonts w:ascii="Roboto" w:eastAsia="Times New Roman" w:hAnsi="Roboto" w:cs="Tahoma"/>
                            <w:b/>
                            <w:bCs/>
                            <w:color w:val="555555"/>
                            <w:sz w:val="33"/>
                            <w:szCs w:val="33"/>
                          </w:rPr>
                          <w:t>Save the Date:</w:t>
                        </w:r>
                        <w:r w:rsidRPr="00091EDB">
                          <w:rPr>
                            <w:rFonts w:ascii="Roboto" w:eastAsia="Times New Roman" w:hAnsi="Roboto" w:cs="Tahoma"/>
                            <w:b/>
                            <w:bCs/>
                            <w:color w:val="555555"/>
                            <w:sz w:val="45"/>
                            <w:szCs w:val="45"/>
                          </w:rPr>
                          <w:t> </w:t>
                        </w:r>
                        <w:r w:rsidRPr="00091EDB">
                          <w:rPr>
                            <w:rFonts w:ascii="Roboto" w:eastAsia="Times New Roman" w:hAnsi="Roboto" w:cs="Tahoma"/>
                            <w:b/>
                            <w:bCs/>
                            <w:color w:val="555555"/>
                            <w:sz w:val="33"/>
                            <w:szCs w:val="33"/>
                          </w:rPr>
                          <w:t xml:space="preserve">November 9th </w:t>
                        </w:r>
                        <w:r w:rsidRPr="00091EDB">
                          <w:rPr>
                            <w:rFonts w:ascii="Roboto" w:eastAsia="Times New Roman" w:hAnsi="Roboto" w:cs="Tahoma"/>
                            <w:color w:val="555555"/>
                            <w:sz w:val="33"/>
                            <w:szCs w:val="33"/>
                          </w:rPr>
                          <w:t>for our</w:t>
                        </w:r>
                        <w:r w:rsidRPr="00091EDB">
                          <w:rPr>
                            <w:rFonts w:ascii="Roboto" w:eastAsia="Times New Roman" w:hAnsi="Roboto" w:cs="Tahoma"/>
                            <w:b/>
                            <w:bCs/>
                            <w:color w:val="555555"/>
                            <w:sz w:val="33"/>
                            <w:szCs w:val="33"/>
                          </w:rPr>
                          <w:t> </w:t>
                        </w:r>
                        <w:r w:rsidRPr="00091EDB">
                          <w:rPr>
                            <w:rFonts w:ascii="Roboto" w:eastAsia="Times New Roman" w:hAnsi="Roboto" w:cs="Tahoma"/>
                            <w:color w:val="555555"/>
                            <w:sz w:val="33"/>
                            <w:szCs w:val="33"/>
                          </w:rPr>
                          <w:t xml:space="preserve">annual fall membership meeting at </w:t>
                        </w:r>
                      </w:p>
                      <w:p w14:paraId="20BC4EED" w14:textId="77777777" w:rsidR="00091EDB" w:rsidRPr="00091EDB" w:rsidRDefault="00091EDB" w:rsidP="00091EDB">
                        <w:pPr>
                          <w:spacing w:after="0" w:line="396" w:lineRule="atLeast"/>
                          <w:jc w:val="center"/>
                          <w:rPr>
                            <w:rFonts w:ascii="Roboto" w:eastAsia="Times New Roman" w:hAnsi="Roboto" w:cs="Tahoma"/>
                            <w:color w:val="555555"/>
                            <w:sz w:val="33"/>
                            <w:szCs w:val="33"/>
                          </w:rPr>
                        </w:pPr>
                        <w:r w:rsidRPr="00091EDB">
                          <w:rPr>
                            <w:rFonts w:ascii="Roboto" w:eastAsia="Times New Roman" w:hAnsi="Roboto" w:cs="Tahoma"/>
                            <w:color w:val="555555"/>
                            <w:sz w:val="33"/>
                            <w:szCs w:val="33"/>
                          </w:rPr>
                          <w:t>Alcovy Conservation Center and on Zoom</w:t>
                        </w:r>
                      </w:p>
                    </w:tc>
                  </w:tr>
                </w:tbl>
                <w:p w14:paraId="0FFDC98B"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6CDA39EB"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225"/>
                        </w:tblGrid>
                        <w:tr w:rsidR="00091EDB" w:rsidRPr="00091EDB" w14:paraId="527C84DA" w14:textId="77777777">
                          <w:trPr>
                            <w:tblCellSpacing w:w="0" w:type="dxa"/>
                            <w:jc w:val="center"/>
                          </w:trPr>
                          <w:tc>
                            <w:tcPr>
                              <w:tcW w:w="0" w:type="auto"/>
                              <w:tcBorders>
                                <w:top w:val="single" w:sz="48" w:space="0" w:color="222799"/>
                              </w:tcBorders>
                              <w:vAlign w:val="center"/>
                              <w:hideMark/>
                            </w:tcPr>
                            <w:p w14:paraId="16298914" w14:textId="77777777" w:rsidR="00091EDB" w:rsidRPr="00091EDB" w:rsidRDefault="00091EDB" w:rsidP="00091EDB">
                              <w:pPr>
                                <w:spacing w:after="0" w:line="15" w:lineRule="atLeast"/>
                                <w:rPr>
                                  <w:rFonts w:ascii="Times New Roman" w:eastAsia="Times New Roman" w:hAnsi="Times New Roman" w:cs="Times New Roman"/>
                                  <w:sz w:val="2"/>
                                  <w:szCs w:val="2"/>
                                </w:rPr>
                              </w:pPr>
                              <w:r w:rsidRPr="00091EDB">
                                <w:rPr>
                                  <w:rFonts w:ascii="Times New Roman" w:eastAsia="Times New Roman" w:hAnsi="Times New Roman" w:cs="Times New Roman"/>
                                  <w:sz w:val="2"/>
                                  <w:szCs w:val="2"/>
                                </w:rPr>
                                <w:t> </w:t>
                              </w:r>
                            </w:p>
                          </w:tc>
                        </w:tr>
                      </w:tbl>
                      <w:p w14:paraId="0E018F11" w14:textId="77777777" w:rsidR="00091EDB" w:rsidRPr="00091EDB" w:rsidRDefault="00091EDB" w:rsidP="00091EDB">
                        <w:pPr>
                          <w:spacing w:after="0" w:line="240" w:lineRule="auto"/>
                          <w:jc w:val="center"/>
                          <w:rPr>
                            <w:rFonts w:ascii="Times New Roman" w:eastAsia="Times New Roman" w:hAnsi="Times New Roman" w:cs="Times New Roman"/>
                            <w:sz w:val="24"/>
                            <w:szCs w:val="24"/>
                          </w:rPr>
                        </w:pPr>
                      </w:p>
                    </w:tc>
                  </w:tr>
                </w:tbl>
                <w:p w14:paraId="0AECD5CC" w14:textId="77777777" w:rsidR="00091EDB" w:rsidRPr="00091EDB" w:rsidRDefault="00091EDB" w:rsidP="00091EDB">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525"/>
                  </w:tblGrid>
                  <w:tr w:rsidR="00091EDB" w:rsidRPr="00091EDB" w14:paraId="248A50E8" w14:textId="77777777">
                    <w:trPr>
                      <w:tblCellSpacing w:w="0" w:type="dxa"/>
                    </w:trPr>
                    <w:tc>
                      <w:tcPr>
                        <w:tcW w:w="0" w:type="auto"/>
                        <w:vAlign w:val="center"/>
                        <w:hideMark/>
                      </w:tcPr>
                      <w:p w14:paraId="3AD2BC77" w14:textId="77777777" w:rsidR="00091EDB" w:rsidRPr="00091EDB" w:rsidRDefault="00091EDB" w:rsidP="00091EDB">
                        <w:pPr>
                          <w:spacing w:after="0" w:line="216" w:lineRule="atLeast"/>
                          <w:rPr>
                            <w:rFonts w:ascii="Roboto" w:eastAsia="Times New Roman" w:hAnsi="Roboto" w:cs="Tahoma"/>
                            <w:color w:val="555555"/>
                            <w:sz w:val="18"/>
                            <w:szCs w:val="18"/>
                          </w:rPr>
                        </w:pPr>
                        <w:r w:rsidRPr="00091EDB">
                          <w:rPr>
                            <w:rFonts w:ascii="Roboto" w:eastAsia="Times New Roman" w:hAnsi="Roboto" w:cs="Tahoma"/>
                            <w:color w:val="555555"/>
                            <w:sz w:val="45"/>
                            <w:szCs w:val="45"/>
                          </w:rPr>
                          <w:t>Georgia Water Coalition</w:t>
                        </w:r>
                        <w:r w:rsidRPr="00091EDB">
                          <w:rPr>
                            <w:rFonts w:ascii="Roboto" w:eastAsia="Times New Roman" w:hAnsi="Roboto" w:cs="Tahoma"/>
                            <w:color w:val="555555"/>
                            <w:sz w:val="18"/>
                            <w:szCs w:val="18"/>
                          </w:rPr>
                          <w:br/>
                        </w:r>
                        <w:r w:rsidRPr="00091EDB">
                          <w:rPr>
                            <w:rFonts w:ascii="Roboto" w:eastAsia="Times New Roman" w:hAnsi="Roboto" w:cs="Tahoma"/>
                            <w:color w:val="555555"/>
                            <w:sz w:val="21"/>
                            <w:szCs w:val="21"/>
                          </w:rPr>
                          <w:t xml:space="preserve">Georgia River Network </w:t>
                        </w:r>
                        <w:r w:rsidRPr="00091EDB">
                          <w:rPr>
                            <w:rFonts w:ascii="Roboto" w:eastAsia="Times New Roman" w:hAnsi="Roboto" w:cs="Tahoma"/>
                            <w:color w:val="555555"/>
                            <w:sz w:val="18"/>
                            <w:szCs w:val="18"/>
                          </w:rPr>
                          <w:br/>
                        </w:r>
                        <w:r w:rsidRPr="00091EDB">
                          <w:rPr>
                            <w:rFonts w:ascii="Roboto" w:eastAsia="Times New Roman" w:hAnsi="Roboto" w:cs="Tahoma"/>
                            <w:color w:val="555555"/>
                            <w:sz w:val="21"/>
                            <w:szCs w:val="21"/>
                          </w:rPr>
                          <w:t>126 South Milledge Avenue, Suite E3</w:t>
                        </w:r>
                        <w:r w:rsidRPr="00091EDB">
                          <w:rPr>
                            <w:rFonts w:ascii="Roboto" w:eastAsia="Times New Roman" w:hAnsi="Roboto" w:cs="Tahoma"/>
                            <w:color w:val="555555"/>
                            <w:sz w:val="18"/>
                            <w:szCs w:val="18"/>
                          </w:rPr>
                          <w:br/>
                        </w:r>
                        <w:r w:rsidRPr="00091EDB">
                          <w:rPr>
                            <w:rFonts w:ascii="Roboto" w:eastAsia="Times New Roman" w:hAnsi="Roboto" w:cs="Tahoma"/>
                            <w:color w:val="555555"/>
                            <w:sz w:val="21"/>
                            <w:szCs w:val="21"/>
                          </w:rPr>
                          <w:t>Athens, GA 30605</w:t>
                        </w:r>
                      </w:p>
                      <w:p w14:paraId="4194F467" w14:textId="77777777" w:rsidR="00091EDB" w:rsidRPr="00091EDB" w:rsidRDefault="00091EDB" w:rsidP="00091EDB">
                        <w:pPr>
                          <w:spacing w:after="0" w:line="216" w:lineRule="atLeast"/>
                          <w:rPr>
                            <w:rFonts w:ascii="Roboto" w:eastAsia="Times New Roman" w:hAnsi="Roboto" w:cs="Tahoma"/>
                            <w:color w:val="555555"/>
                            <w:sz w:val="18"/>
                            <w:szCs w:val="18"/>
                          </w:rPr>
                        </w:pPr>
                        <w:r w:rsidRPr="00091EDB">
                          <w:rPr>
                            <w:rFonts w:ascii="Roboto" w:eastAsia="Times New Roman" w:hAnsi="Roboto" w:cs="Tahoma"/>
                            <w:color w:val="555555"/>
                            <w:sz w:val="18"/>
                            <w:szCs w:val="18"/>
                          </w:rPr>
                          <w:t> </w:t>
                        </w:r>
                      </w:p>
                      <w:p w14:paraId="0A70DEB9" w14:textId="77777777" w:rsidR="00091EDB" w:rsidRPr="00091EDB" w:rsidRDefault="00091EDB" w:rsidP="00091EDB">
                        <w:pPr>
                          <w:spacing w:after="0" w:line="252" w:lineRule="atLeast"/>
                          <w:rPr>
                            <w:rFonts w:ascii="Roboto" w:eastAsia="Times New Roman" w:hAnsi="Roboto" w:cs="Tahoma"/>
                            <w:color w:val="555555"/>
                            <w:sz w:val="18"/>
                            <w:szCs w:val="18"/>
                          </w:rPr>
                        </w:pPr>
                        <w:proofErr w:type="spellStart"/>
                        <w:r w:rsidRPr="00091EDB">
                          <w:rPr>
                            <w:rFonts w:ascii="Roboto" w:eastAsia="Times New Roman" w:hAnsi="Roboto" w:cs="Tahoma"/>
                            <w:color w:val="555555"/>
                            <w:sz w:val="21"/>
                            <w:szCs w:val="21"/>
                          </w:rPr>
                          <w:t>ph</w:t>
                        </w:r>
                        <w:proofErr w:type="spellEnd"/>
                        <w:r w:rsidRPr="00091EDB">
                          <w:rPr>
                            <w:rFonts w:ascii="Roboto" w:eastAsia="Times New Roman" w:hAnsi="Roboto" w:cs="Tahoma"/>
                            <w:color w:val="555555"/>
                            <w:sz w:val="21"/>
                            <w:szCs w:val="21"/>
                          </w:rPr>
                          <w:t>: 706-549-4508</w:t>
                        </w:r>
                      </w:p>
                      <w:p w14:paraId="271D27BD" w14:textId="77777777" w:rsidR="00091EDB" w:rsidRPr="00091EDB" w:rsidRDefault="00091EDB" w:rsidP="00091EDB">
                        <w:pPr>
                          <w:spacing w:after="0" w:line="252" w:lineRule="atLeast"/>
                          <w:rPr>
                            <w:rFonts w:ascii="Roboto" w:eastAsia="Times New Roman" w:hAnsi="Roboto" w:cs="Tahoma"/>
                            <w:color w:val="555555"/>
                            <w:sz w:val="18"/>
                            <w:szCs w:val="18"/>
                          </w:rPr>
                        </w:pPr>
                        <w:r w:rsidRPr="00091EDB">
                          <w:rPr>
                            <w:rFonts w:ascii="Roboto" w:eastAsia="Times New Roman" w:hAnsi="Roboto" w:cs="Tahoma"/>
                            <w:color w:val="555555"/>
                            <w:sz w:val="21"/>
                            <w:szCs w:val="21"/>
                          </w:rPr>
                          <w:t xml:space="preserve">web: </w:t>
                        </w:r>
                        <w:hyperlink r:id="rId24" w:tgtFrame="_blank" w:history="1">
                          <w:r w:rsidRPr="00091EDB">
                            <w:rPr>
                              <w:rFonts w:ascii="Roboto" w:eastAsia="Times New Roman" w:hAnsi="Roboto" w:cs="Tahoma"/>
                              <w:color w:val="0068A5"/>
                              <w:sz w:val="21"/>
                              <w:szCs w:val="21"/>
                              <w:u w:val="single"/>
                            </w:rPr>
                            <w:t>www.GeorgiaWater.org</w:t>
                          </w:r>
                        </w:hyperlink>
                      </w:p>
                    </w:tc>
                  </w:tr>
                </w:tbl>
                <w:p w14:paraId="694EA68D" w14:textId="77777777" w:rsidR="00091EDB" w:rsidRPr="00091EDB" w:rsidRDefault="00091EDB" w:rsidP="00091EDB">
                  <w:pPr>
                    <w:spacing w:after="0" w:line="240" w:lineRule="auto"/>
                    <w:rPr>
                      <w:rFonts w:ascii="Times New Roman" w:eastAsia="Times New Roman" w:hAnsi="Times New Roman" w:cs="Times New Roman"/>
                      <w:color w:val="000000"/>
                      <w:sz w:val="24"/>
                      <w:szCs w:val="24"/>
                    </w:rPr>
                  </w:pPr>
                </w:p>
              </w:tc>
            </w:tr>
          </w:tbl>
          <w:p w14:paraId="1D815F42" w14:textId="77777777" w:rsidR="00091EDB" w:rsidRPr="00091EDB" w:rsidRDefault="00091EDB" w:rsidP="00091EDB">
            <w:pPr>
              <w:spacing w:after="0" w:line="240" w:lineRule="auto"/>
              <w:rPr>
                <w:rFonts w:ascii="Times New Roman" w:eastAsia="Times New Roman" w:hAnsi="Times New Roman" w:cs="Times New Roman"/>
                <w:sz w:val="24"/>
                <w:szCs w:val="24"/>
              </w:rPr>
            </w:pPr>
          </w:p>
        </w:tc>
      </w:tr>
    </w:tbl>
    <w:p w14:paraId="69309289" w14:textId="77777777" w:rsidR="007455F3" w:rsidRDefault="00000000"/>
    <w:sectPr w:rsidR="007455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7052"/>
    <w:multiLevelType w:val="multilevel"/>
    <w:tmpl w:val="80CA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833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B"/>
    <w:rsid w:val="00091EDB"/>
    <w:rsid w:val="00810F0E"/>
    <w:rsid w:val="00DC1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2F76"/>
  <w15:chartTrackingRefBased/>
  <w15:docId w15:val="{5B805701-4DB0-4D3D-8171-9475AC65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1E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1EDB"/>
    <w:rPr>
      <w:b/>
      <w:bCs/>
    </w:rPr>
  </w:style>
  <w:style w:type="character" w:styleId="Emphasis">
    <w:name w:val="Emphasis"/>
    <w:basedOn w:val="DefaultParagraphFont"/>
    <w:uiPriority w:val="20"/>
    <w:qFormat/>
    <w:rsid w:val="00091EDB"/>
    <w:rPr>
      <w:i/>
      <w:iCs/>
    </w:rPr>
  </w:style>
  <w:style w:type="character" w:styleId="Hyperlink">
    <w:name w:val="Hyperlink"/>
    <w:basedOn w:val="DefaultParagraphFont"/>
    <w:uiPriority w:val="99"/>
    <w:semiHidden/>
    <w:unhideWhenUsed/>
    <w:rsid w:val="00091E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17195">
      <w:bodyDiv w:val="1"/>
      <w:marLeft w:val="0"/>
      <w:marRight w:val="0"/>
      <w:marTop w:val="0"/>
      <w:marBottom w:val="0"/>
      <w:divBdr>
        <w:top w:val="none" w:sz="0" w:space="0" w:color="auto"/>
        <w:left w:val="none" w:sz="0" w:space="0" w:color="auto"/>
        <w:bottom w:val="none" w:sz="0" w:space="0" w:color="auto"/>
        <w:right w:val="none" w:sz="0" w:space="0" w:color="auto"/>
      </w:divBdr>
      <w:divsChild>
        <w:div w:id="213279123">
          <w:marLeft w:val="0"/>
          <w:marRight w:val="0"/>
          <w:marTop w:val="0"/>
          <w:marBottom w:val="0"/>
          <w:divBdr>
            <w:top w:val="none" w:sz="0" w:space="0" w:color="auto"/>
            <w:left w:val="none" w:sz="0" w:space="0" w:color="auto"/>
            <w:bottom w:val="none" w:sz="0" w:space="0" w:color="auto"/>
            <w:right w:val="none" w:sz="0" w:space="0" w:color="auto"/>
          </w:divBdr>
          <w:divsChild>
            <w:div w:id="1747264001">
              <w:marLeft w:val="0"/>
              <w:marRight w:val="0"/>
              <w:marTop w:val="0"/>
              <w:marBottom w:val="0"/>
              <w:divBdr>
                <w:top w:val="none" w:sz="0" w:space="0" w:color="auto"/>
                <w:left w:val="none" w:sz="0" w:space="0" w:color="auto"/>
                <w:bottom w:val="none" w:sz="0" w:space="0" w:color="auto"/>
                <w:right w:val="none" w:sz="0" w:space="0" w:color="auto"/>
              </w:divBdr>
            </w:div>
          </w:divsChild>
        </w:div>
        <w:div w:id="1963464348">
          <w:marLeft w:val="0"/>
          <w:marRight w:val="0"/>
          <w:marTop w:val="0"/>
          <w:marBottom w:val="0"/>
          <w:divBdr>
            <w:top w:val="none" w:sz="0" w:space="0" w:color="auto"/>
            <w:left w:val="none" w:sz="0" w:space="0" w:color="auto"/>
            <w:bottom w:val="none" w:sz="0" w:space="0" w:color="auto"/>
            <w:right w:val="none" w:sz="0" w:space="0" w:color="auto"/>
          </w:divBdr>
          <w:divsChild>
            <w:div w:id="1373580634">
              <w:marLeft w:val="0"/>
              <w:marRight w:val="0"/>
              <w:marTop w:val="0"/>
              <w:marBottom w:val="0"/>
              <w:divBdr>
                <w:top w:val="none" w:sz="0" w:space="0" w:color="auto"/>
                <w:left w:val="none" w:sz="0" w:space="0" w:color="auto"/>
                <w:bottom w:val="none" w:sz="0" w:space="0" w:color="auto"/>
                <w:right w:val="none" w:sz="0" w:space="0" w:color="auto"/>
              </w:divBdr>
            </w:div>
          </w:divsChild>
        </w:div>
        <w:div w:id="1780297106">
          <w:marLeft w:val="0"/>
          <w:marRight w:val="0"/>
          <w:marTop w:val="0"/>
          <w:marBottom w:val="0"/>
          <w:divBdr>
            <w:top w:val="none" w:sz="0" w:space="0" w:color="auto"/>
            <w:left w:val="none" w:sz="0" w:space="0" w:color="auto"/>
            <w:bottom w:val="none" w:sz="0" w:space="0" w:color="auto"/>
            <w:right w:val="none" w:sz="0" w:space="0" w:color="auto"/>
          </w:divBdr>
          <w:divsChild>
            <w:div w:id="255674102">
              <w:marLeft w:val="0"/>
              <w:marRight w:val="0"/>
              <w:marTop w:val="0"/>
              <w:marBottom w:val="0"/>
              <w:divBdr>
                <w:top w:val="none" w:sz="0" w:space="0" w:color="auto"/>
                <w:left w:val="none" w:sz="0" w:space="0" w:color="auto"/>
                <w:bottom w:val="none" w:sz="0" w:space="0" w:color="auto"/>
                <w:right w:val="none" w:sz="0" w:space="0" w:color="auto"/>
              </w:divBdr>
            </w:div>
          </w:divsChild>
        </w:div>
        <w:div w:id="2086416731">
          <w:marLeft w:val="0"/>
          <w:marRight w:val="0"/>
          <w:marTop w:val="0"/>
          <w:marBottom w:val="0"/>
          <w:divBdr>
            <w:top w:val="none" w:sz="0" w:space="0" w:color="auto"/>
            <w:left w:val="none" w:sz="0" w:space="0" w:color="auto"/>
            <w:bottom w:val="none" w:sz="0" w:space="0" w:color="auto"/>
            <w:right w:val="none" w:sz="0" w:space="0" w:color="auto"/>
          </w:divBdr>
          <w:divsChild>
            <w:div w:id="1093160758">
              <w:marLeft w:val="0"/>
              <w:marRight w:val="0"/>
              <w:marTop w:val="0"/>
              <w:marBottom w:val="0"/>
              <w:divBdr>
                <w:top w:val="none" w:sz="0" w:space="0" w:color="auto"/>
                <w:left w:val="none" w:sz="0" w:space="0" w:color="auto"/>
                <w:bottom w:val="none" w:sz="0" w:space="0" w:color="auto"/>
                <w:right w:val="none" w:sz="0" w:space="0" w:color="auto"/>
              </w:divBdr>
            </w:div>
          </w:divsChild>
        </w:div>
        <w:div w:id="1617831478">
          <w:marLeft w:val="0"/>
          <w:marRight w:val="0"/>
          <w:marTop w:val="0"/>
          <w:marBottom w:val="0"/>
          <w:divBdr>
            <w:top w:val="none" w:sz="0" w:space="0" w:color="auto"/>
            <w:left w:val="none" w:sz="0" w:space="0" w:color="auto"/>
            <w:bottom w:val="none" w:sz="0" w:space="0" w:color="auto"/>
            <w:right w:val="none" w:sz="0" w:space="0" w:color="auto"/>
          </w:divBdr>
          <w:divsChild>
            <w:div w:id="322316080">
              <w:marLeft w:val="0"/>
              <w:marRight w:val="0"/>
              <w:marTop w:val="0"/>
              <w:marBottom w:val="0"/>
              <w:divBdr>
                <w:top w:val="none" w:sz="0" w:space="0" w:color="auto"/>
                <w:left w:val="none" w:sz="0" w:space="0" w:color="auto"/>
                <w:bottom w:val="none" w:sz="0" w:space="0" w:color="auto"/>
                <w:right w:val="none" w:sz="0" w:space="0" w:color="auto"/>
              </w:divBdr>
            </w:div>
          </w:divsChild>
        </w:div>
        <w:div w:id="914513441">
          <w:marLeft w:val="0"/>
          <w:marRight w:val="0"/>
          <w:marTop w:val="0"/>
          <w:marBottom w:val="0"/>
          <w:divBdr>
            <w:top w:val="none" w:sz="0" w:space="0" w:color="auto"/>
            <w:left w:val="none" w:sz="0" w:space="0" w:color="auto"/>
            <w:bottom w:val="none" w:sz="0" w:space="0" w:color="auto"/>
            <w:right w:val="none" w:sz="0" w:space="0" w:color="auto"/>
          </w:divBdr>
          <w:divsChild>
            <w:div w:id="1375235598">
              <w:marLeft w:val="0"/>
              <w:marRight w:val="0"/>
              <w:marTop w:val="0"/>
              <w:marBottom w:val="0"/>
              <w:divBdr>
                <w:top w:val="none" w:sz="0" w:space="0" w:color="auto"/>
                <w:left w:val="none" w:sz="0" w:space="0" w:color="auto"/>
                <w:bottom w:val="none" w:sz="0" w:space="0" w:color="auto"/>
                <w:right w:val="none" w:sz="0" w:space="0" w:color="auto"/>
              </w:divBdr>
            </w:div>
          </w:divsChild>
        </w:div>
        <w:div w:id="2078279577">
          <w:marLeft w:val="0"/>
          <w:marRight w:val="0"/>
          <w:marTop w:val="0"/>
          <w:marBottom w:val="0"/>
          <w:divBdr>
            <w:top w:val="none" w:sz="0" w:space="0" w:color="auto"/>
            <w:left w:val="none" w:sz="0" w:space="0" w:color="auto"/>
            <w:bottom w:val="none" w:sz="0" w:space="0" w:color="auto"/>
            <w:right w:val="none" w:sz="0" w:space="0" w:color="auto"/>
          </w:divBdr>
          <w:divsChild>
            <w:div w:id="1121918007">
              <w:marLeft w:val="0"/>
              <w:marRight w:val="0"/>
              <w:marTop w:val="0"/>
              <w:marBottom w:val="0"/>
              <w:divBdr>
                <w:top w:val="none" w:sz="0" w:space="0" w:color="auto"/>
                <w:left w:val="none" w:sz="0" w:space="0" w:color="auto"/>
                <w:bottom w:val="none" w:sz="0" w:space="0" w:color="auto"/>
                <w:right w:val="none" w:sz="0" w:space="0" w:color="auto"/>
              </w:divBdr>
            </w:div>
          </w:divsChild>
        </w:div>
        <w:div w:id="1898323241">
          <w:marLeft w:val="0"/>
          <w:marRight w:val="0"/>
          <w:marTop w:val="0"/>
          <w:marBottom w:val="0"/>
          <w:divBdr>
            <w:top w:val="none" w:sz="0" w:space="0" w:color="auto"/>
            <w:left w:val="none" w:sz="0" w:space="0" w:color="auto"/>
            <w:bottom w:val="none" w:sz="0" w:space="0" w:color="auto"/>
            <w:right w:val="none" w:sz="0" w:space="0" w:color="auto"/>
          </w:divBdr>
          <w:divsChild>
            <w:div w:id="1924874394">
              <w:marLeft w:val="0"/>
              <w:marRight w:val="0"/>
              <w:marTop w:val="0"/>
              <w:marBottom w:val="0"/>
              <w:divBdr>
                <w:top w:val="none" w:sz="0" w:space="0" w:color="auto"/>
                <w:left w:val="none" w:sz="0" w:space="0" w:color="auto"/>
                <w:bottom w:val="none" w:sz="0" w:space="0" w:color="auto"/>
                <w:right w:val="none" w:sz="0" w:space="0" w:color="auto"/>
              </w:divBdr>
            </w:div>
          </w:divsChild>
        </w:div>
        <w:div w:id="1666200375">
          <w:marLeft w:val="0"/>
          <w:marRight w:val="0"/>
          <w:marTop w:val="0"/>
          <w:marBottom w:val="0"/>
          <w:divBdr>
            <w:top w:val="none" w:sz="0" w:space="0" w:color="auto"/>
            <w:left w:val="none" w:sz="0" w:space="0" w:color="auto"/>
            <w:bottom w:val="none" w:sz="0" w:space="0" w:color="auto"/>
            <w:right w:val="none" w:sz="0" w:space="0" w:color="auto"/>
          </w:divBdr>
          <w:divsChild>
            <w:div w:id="1024746135">
              <w:marLeft w:val="0"/>
              <w:marRight w:val="0"/>
              <w:marTop w:val="0"/>
              <w:marBottom w:val="0"/>
              <w:divBdr>
                <w:top w:val="none" w:sz="0" w:space="0" w:color="auto"/>
                <w:left w:val="none" w:sz="0" w:space="0" w:color="auto"/>
                <w:bottom w:val="none" w:sz="0" w:space="0" w:color="auto"/>
                <w:right w:val="none" w:sz="0" w:space="0" w:color="auto"/>
              </w:divBdr>
            </w:div>
          </w:divsChild>
        </w:div>
        <w:div w:id="195120886">
          <w:marLeft w:val="0"/>
          <w:marRight w:val="0"/>
          <w:marTop w:val="0"/>
          <w:marBottom w:val="0"/>
          <w:divBdr>
            <w:top w:val="none" w:sz="0" w:space="0" w:color="auto"/>
            <w:left w:val="none" w:sz="0" w:space="0" w:color="auto"/>
            <w:bottom w:val="none" w:sz="0" w:space="0" w:color="auto"/>
            <w:right w:val="none" w:sz="0" w:space="0" w:color="auto"/>
          </w:divBdr>
          <w:divsChild>
            <w:div w:id="828449811">
              <w:marLeft w:val="0"/>
              <w:marRight w:val="0"/>
              <w:marTop w:val="0"/>
              <w:marBottom w:val="0"/>
              <w:divBdr>
                <w:top w:val="none" w:sz="0" w:space="0" w:color="auto"/>
                <w:left w:val="none" w:sz="0" w:space="0" w:color="auto"/>
                <w:bottom w:val="none" w:sz="0" w:space="0" w:color="auto"/>
                <w:right w:val="none" w:sz="0" w:space="0" w:color="auto"/>
              </w:divBdr>
            </w:div>
          </w:divsChild>
        </w:div>
        <w:div w:id="1618872110">
          <w:marLeft w:val="0"/>
          <w:marRight w:val="0"/>
          <w:marTop w:val="0"/>
          <w:marBottom w:val="0"/>
          <w:divBdr>
            <w:top w:val="none" w:sz="0" w:space="0" w:color="auto"/>
            <w:left w:val="none" w:sz="0" w:space="0" w:color="auto"/>
            <w:bottom w:val="none" w:sz="0" w:space="0" w:color="auto"/>
            <w:right w:val="none" w:sz="0" w:space="0" w:color="auto"/>
          </w:divBdr>
          <w:divsChild>
            <w:div w:id="710307874">
              <w:marLeft w:val="0"/>
              <w:marRight w:val="0"/>
              <w:marTop w:val="0"/>
              <w:marBottom w:val="0"/>
              <w:divBdr>
                <w:top w:val="none" w:sz="0" w:space="0" w:color="auto"/>
                <w:left w:val="none" w:sz="0" w:space="0" w:color="auto"/>
                <w:bottom w:val="none" w:sz="0" w:space="0" w:color="auto"/>
                <w:right w:val="none" w:sz="0" w:space="0" w:color="auto"/>
              </w:divBdr>
            </w:div>
          </w:divsChild>
        </w:div>
        <w:div w:id="2131048438">
          <w:marLeft w:val="0"/>
          <w:marRight w:val="0"/>
          <w:marTop w:val="0"/>
          <w:marBottom w:val="0"/>
          <w:divBdr>
            <w:top w:val="none" w:sz="0" w:space="0" w:color="auto"/>
            <w:left w:val="none" w:sz="0" w:space="0" w:color="auto"/>
            <w:bottom w:val="none" w:sz="0" w:space="0" w:color="auto"/>
            <w:right w:val="none" w:sz="0" w:space="0" w:color="auto"/>
          </w:divBdr>
          <w:divsChild>
            <w:div w:id="709886162">
              <w:marLeft w:val="0"/>
              <w:marRight w:val="0"/>
              <w:marTop w:val="0"/>
              <w:marBottom w:val="0"/>
              <w:divBdr>
                <w:top w:val="none" w:sz="0" w:space="0" w:color="auto"/>
                <w:left w:val="none" w:sz="0" w:space="0" w:color="auto"/>
                <w:bottom w:val="none" w:sz="0" w:space="0" w:color="auto"/>
                <w:right w:val="none" w:sz="0" w:space="0" w:color="auto"/>
              </w:divBdr>
            </w:div>
          </w:divsChild>
        </w:div>
        <w:div w:id="1012874381">
          <w:marLeft w:val="0"/>
          <w:marRight w:val="0"/>
          <w:marTop w:val="0"/>
          <w:marBottom w:val="0"/>
          <w:divBdr>
            <w:top w:val="none" w:sz="0" w:space="0" w:color="auto"/>
            <w:left w:val="none" w:sz="0" w:space="0" w:color="auto"/>
            <w:bottom w:val="none" w:sz="0" w:space="0" w:color="auto"/>
            <w:right w:val="none" w:sz="0" w:space="0" w:color="auto"/>
          </w:divBdr>
          <w:divsChild>
            <w:div w:id="1296642286">
              <w:marLeft w:val="0"/>
              <w:marRight w:val="0"/>
              <w:marTop w:val="0"/>
              <w:marBottom w:val="0"/>
              <w:divBdr>
                <w:top w:val="none" w:sz="0" w:space="0" w:color="auto"/>
                <w:left w:val="none" w:sz="0" w:space="0" w:color="auto"/>
                <w:bottom w:val="none" w:sz="0" w:space="0" w:color="auto"/>
                <w:right w:val="none" w:sz="0" w:space="0" w:color="auto"/>
              </w:divBdr>
            </w:div>
          </w:divsChild>
        </w:div>
        <w:div w:id="1068456576">
          <w:marLeft w:val="0"/>
          <w:marRight w:val="0"/>
          <w:marTop w:val="0"/>
          <w:marBottom w:val="0"/>
          <w:divBdr>
            <w:top w:val="none" w:sz="0" w:space="0" w:color="auto"/>
            <w:left w:val="none" w:sz="0" w:space="0" w:color="auto"/>
            <w:bottom w:val="none" w:sz="0" w:space="0" w:color="auto"/>
            <w:right w:val="none" w:sz="0" w:space="0" w:color="auto"/>
          </w:divBdr>
          <w:divsChild>
            <w:div w:id="365368933">
              <w:marLeft w:val="0"/>
              <w:marRight w:val="0"/>
              <w:marTop w:val="0"/>
              <w:marBottom w:val="0"/>
              <w:divBdr>
                <w:top w:val="none" w:sz="0" w:space="0" w:color="auto"/>
                <w:left w:val="none" w:sz="0" w:space="0" w:color="auto"/>
                <w:bottom w:val="none" w:sz="0" w:space="0" w:color="auto"/>
                <w:right w:val="none" w:sz="0" w:space="0" w:color="auto"/>
              </w:divBdr>
            </w:div>
          </w:divsChild>
        </w:div>
        <w:div w:id="708337942">
          <w:marLeft w:val="0"/>
          <w:marRight w:val="0"/>
          <w:marTop w:val="0"/>
          <w:marBottom w:val="0"/>
          <w:divBdr>
            <w:top w:val="none" w:sz="0" w:space="0" w:color="auto"/>
            <w:left w:val="none" w:sz="0" w:space="0" w:color="auto"/>
            <w:bottom w:val="none" w:sz="0" w:space="0" w:color="auto"/>
            <w:right w:val="none" w:sz="0" w:space="0" w:color="auto"/>
          </w:divBdr>
          <w:divsChild>
            <w:div w:id="973876625">
              <w:marLeft w:val="0"/>
              <w:marRight w:val="0"/>
              <w:marTop w:val="0"/>
              <w:marBottom w:val="0"/>
              <w:divBdr>
                <w:top w:val="none" w:sz="0" w:space="0" w:color="auto"/>
                <w:left w:val="none" w:sz="0" w:space="0" w:color="auto"/>
                <w:bottom w:val="none" w:sz="0" w:space="0" w:color="auto"/>
                <w:right w:val="none" w:sz="0" w:space="0" w:color="auto"/>
              </w:divBdr>
            </w:div>
          </w:divsChild>
        </w:div>
        <w:div w:id="883565893">
          <w:marLeft w:val="0"/>
          <w:marRight w:val="0"/>
          <w:marTop w:val="0"/>
          <w:marBottom w:val="0"/>
          <w:divBdr>
            <w:top w:val="none" w:sz="0" w:space="0" w:color="auto"/>
            <w:left w:val="none" w:sz="0" w:space="0" w:color="auto"/>
            <w:bottom w:val="none" w:sz="0" w:space="0" w:color="auto"/>
            <w:right w:val="none" w:sz="0" w:space="0" w:color="auto"/>
          </w:divBdr>
          <w:divsChild>
            <w:div w:id="1980845189">
              <w:marLeft w:val="0"/>
              <w:marRight w:val="0"/>
              <w:marTop w:val="0"/>
              <w:marBottom w:val="0"/>
              <w:divBdr>
                <w:top w:val="none" w:sz="0" w:space="0" w:color="auto"/>
                <w:left w:val="none" w:sz="0" w:space="0" w:color="auto"/>
                <w:bottom w:val="none" w:sz="0" w:space="0" w:color="auto"/>
                <w:right w:val="none" w:sz="0" w:space="0" w:color="auto"/>
              </w:divBdr>
            </w:div>
          </w:divsChild>
        </w:div>
        <w:div w:id="2059549893">
          <w:marLeft w:val="0"/>
          <w:marRight w:val="0"/>
          <w:marTop w:val="0"/>
          <w:marBottom w:val="0"/>
          <w:divBdr>
            <w:top w:val="none" w:sz="0" w:space="0" w:color="auto"/>
            <w:left w:val="none" w:sz="0" w:space="0" w:color="auto"/>
            <w:bottom w:val="none" w:sz="0" w:space="0" w:color="auto"/>
            <w:right w:val="none" w:sz="0" w:space="0" w:color="auto"/>
          </w:divBdr>
          <w:divsChild>
            <w:div w:id="2031906176">
              <w:marLeft w:val="0"/>
              <w:marRight w:val="0"/>
              <w:marTop w:val="0"/>
              <w:marBottom w:val="0"/>
              <w:divBdr>
                <w:top w:val="none" w:sz="0" w:space="0" w:color="auto"/>
                <w:left w:val="none" w:sz="0" w:space="0" w:color="auto"/>
                <w:bottom w:val="none" w:sz="0" w:space="0" w:color="auto"/>
                <w:right w:val="none" w:sz="0" w:space="0" w:color="auto"/>
              </w:divBdr>
            </w:div>
          </w:divsChild>
        </w:div>
        <w:div w:id="791171520">
          <w:marLeft w:val="0"/>
          <w:marRight w:val="0"/>
          <w:marTop w:val="0"/>
          <w:marBottom w:val="0"/>
          <w:divBdr>
            <w:top w:val="none" w:sz="0" w:space="0" w:color="auto"/>
            <w:left w:val="none" w:sz="0" w:space="0" w:color="auto"/>
            <w:bottom w:val="none" w:sz="0" w:space="0" w:color="auto"/>
            <w:right w:val="none" w:sz="0" w:space="0" w:color="auto"/>
          </w:divBdr>
          <w:divsChild>
            <w:div w:id="17968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water.org/wp-content/uploads/2022/09/GeorigaWaterCoalitionOKEPollResults092022.pdf" TargetMode="External"/><Relationship Id="rId13" Type="http://schemas.openxmlformats.org/officeDocument/2006/relationships/hyperlink" Target="mailto:gordon@flintriverkeeper.org" TargetMode="External"/><Relationship Id="rId18" Type="http://schemas.openxmlformats.org/officeDocument/2006/relationships/hyperlink" Target="https://s.surveyplanet.com/5wvwi6n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megan@onehundredmiles.org" TargetMode="External"/><Relationship Id="rId12" Type="http://schemas.openxmlformats.org/officeDocument/2006/relationships/hyperlink" Target="mailto:riverkeeper@savannahriverkeeper.or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file/d/159Fgt9tZfWsFRY4r3uJBxLvRLKhxH0TE/view"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www.GeorgiaWater.org" TargetMode="External"/><Relationship Id="rId5" Type="http://schemas.openxmlformats.org/officeDocument/2006/relationships/image" Target="media/image1.jpeg"/><Relationship Id="rId15" Type="http://schemas.openxmlformats.org/officeDocument/2006/relationships/hyperlink" Target="https://docs.google.com/document/d/1PWHbAvnIKvYybMppRzgKszKgXuxrqJc-YnnmezRiEOs/edit" TargetMode="External"/><Relationship Id="rId23" Type="http://schemas.openxmlformats.org/officeDocument/2006/relationships/image" Target="media/image7.png"/><Relationship Id="rId10" Type="http://schemas.openxmlformats.org/officeDocument/2006/relationships/hyperlink" Target="https://forms.gle/rNtkwX7SXbrjY1RX6" TargetMode="External"/><Relationship Id="rId19" Type="http://schemas.openxmlformats.org/officeDocument/2006/relationships/hyperlink" Target="mailto:jesse@coosa.org" TargetMode="External"/><Relationship Id="rId4" Type="http://schemas.openxmlformats.org/officeDocument/2006/relationships/webSettings" Target="webSettings.xml"/><Relationship Id="rId9" Type="http://schemas.openxmlformats.org/officeDocument/2006/relationships/hyperlink" Target="https://protectgeorgia.org/okefenokee/" TargetMode="External"/><Relationship Id="rId14" Type="http://schemas.openxmlformats.org/officeDocument/2006/relationships/hyperlink" Target="https://drive.google.com/drive/folders/1vOD4WDxj-fjYjy7UdhGAoqNSF5pX8ZNT" TargetMode="External"/><Relationship Id="rId22" Type="http://schemas.openxmlformats.org/officeDocument/2006/relationships/hyperlink" Target="mailto:gina@gw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1417</Words>
  <Characters>8081</Characters>
  <Application>Microsoft Office Word</Application>
  <DocSecurity>0</DocSecurity>
  <Lines>67</Lines>
  <Paragraphs>18</Paragraphs>
  <ScaleCrop>false</ScaleCrop>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Shewbert</dc:creator>
  <cp:keywords/>
  <dc:description/>
  <cp:lastModifiedBy>KEITH Shewbert</cp:lastModifiedBy>
  <cp:revision>1</cp:revision>
  <dcterms:created xsi:type="dcterms:W3CDTF">2022-09-28T15:20:00Z</dcterms:created>
  <dcterms:modified xsi:type="dcterms:W3CDTF">2022-09-28T15:21:00Z</dcterms:modified>
</cp:coreProperties>
</file>